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219" w:rsidRDefault="00842219">
      <w:pPr>
        <w:widowControl w:val="0"/>
        <w:pBdr>
          <w:top w:val="nil"/>
          <w:left w:val="nil"/>
          <w:bottom w:val="nil"/>
          <w:right w:val="nil"/>
          <w:between w:val="nil"/>
        </w:pBdr>
        <w:spacing w:after="0" w:line="276" w:lineRule="auto"/>
        <w:rPr>
          <w:rFonts w:ascii="Arial" w:eastAsia="Arial" w:hAnsi="Arial" w:cs="Arial"/>
          <w:color w:val="000000"/>
        </w:rPr>
      </w:pPr>
    </w:p>
    <w:tbl>
      <w:tblPr>
        <w:tblStyle w:val="ad"/>
        <w:tblW w:w="10277" w:type="dxa"/>
        <w:tblInd w:w="-5" w:type="dxa"/>
        <w:tblBorders>
          <w:top w:val="nil"/>
          <w:left w:val="nil"/>
          <w:bottom w:val="nil"/>
          <w:right w:val="nil"/>
          <w:insideH w:val="nil"/>
          <w:insideV w:val="nil"/>
        </w:tblBorders>
        <w:tblLayout w:type="fixed"/>
        <w:tblLook w:val="0400"/>
      </w:tblPr>
      <w:tblGrid>
        <w:gridCol w:w="5776"/>
        <w:gridCol w:w="2462"/>
        <w:gridCol w:w="2039"/>
      </w:tblGrid>
      <w:tr w:rsidR="00842219">
        <w:trPr>
          <w:cantSplit/>
          <w:trHeight w:val="498"/>
          <w:tblHeader/>
        </w:trPr>
        <w:tc>
          <w:tcPr>
            <w:tcW w:w="5776" w:type="dxa"/>
            <w:vAlign w:val="center"/>
          </w:tcPr>
          <w:p w:rsidR="00842219" w:rsidRDefault="00630552">
            <w:r>
              <w:rPr>
                <w:noProof/>
                <w:lang w:val="el-GR"/>
              </w:rPr>
              <w:drawing>
                <wp:inline distT="0" distB="0" distL="0" distR="0">
                  <wp:extent cx="3405188" cy="600075"/>
                  <wp:effectExtent l="0" t="0" r="0" b="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3405188" cy="600075"/>
                          </a:xfrm>
                          <a:prstGeom prst="rect">
                            <a:avLst/>
                          </a:prstGeom>
                          <a:ln/>
                        </pic:spPr>
                      </pic:pic>
                    </a:graphicData>
                  </a:graphic>
                </wp:inline>
              </w:drawing>
            </w:r>
          </w:p>
        </w:tc>
        <w:tc>
          <w:tcPr>
            <w:tcW w:w="2462" w:type="dxa"/>
            <w:vAlign w:val="center"/>
          </w:tcPr>
          <w:p w:rsidR="00842219" w:rsidRDefault="00630552">
            <w:r>
              <w:rPr>
                <w:noProof/>
                <w:lang w:val="el-GR"/>
              </w:rPr>
              <w:drawing>
                <wp:inline distT="0" distB="0" distL="0" distR="0">
                  <wp:extent cx="1162050" cy="35560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62050" cy="355600"/>
                          </a:xfrm>
                          <a:prstGeom prst="rect">
                            <a:avLst/>
                          </a:prstGeom>
                          <a:ln/>
                        </pic:spPr>
                      </pic:pic>
                    </a:graphicData>
                  </a:graphic>
                </wp:inline>
              </w:drawing>
            </w:r>
          </w:p>
        </w:tc>
        <w:tc>
          <w:tcPr>
            <w:tcW w:w="2039" w:type="dxa"/>
          </w:tcPr>
          <w:p w:rsidR="00842219" w:rsidRDefault="00842219">
            <w:pPr>
              <w:jc w:val="right"/>
            </w:pPr>
          </w:p>
          <w:p w:rsidR="00842219" w:rsidRDefault="00630552">
            <w:pPr>
              <w:jc w:val="right"/>
            </w:pPr>
            <w:r>
              <w:rPr>
                <w:noProof/>
                <w:lang w:val="el-GR"/>
              </w:rPr>
              <w:drawing>
                <wp:inline distT="0" distB="0" distL="0" distR="0">
                  <wp:extent cx="1162050" cy="355600"/>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162050" cy="355600"/>
                          </a:xfrm>
                          <a:prstGeom prst="rect">
                            <a:avLst/>
                          </a:prstGeom>
                          <a:ln/>
                        </pic:spPr>
                      </pic:pic>
                    </a:graphicData>
                  </a:graphic>
                </wp:inline>
              </w:drawing>
            </w:r>
          </w:p>
          <w:p w:rsidR="00842219" w:rsidRDefault="00842219">
            <w:pPr>
              <w:jc w:val="right"/>
            </w:pPr>
          </w:p>
        </w:tc>
      </w:tr>
    </w:tbl>
    <w:p w:rsidR="00842219" w:rsidRDefault="00842219">
      <w:pPr>
        <w:pBdr>
          <w:bottom w:val="single" w:sz="6" w:space="0" w:color="000000"/>
        </w:pBdr>
        <w:rPr>
          <w:b/>
          <w:color w:val="C00000"/>
        </w:rPr>
      </w:pPr>
    </w:p>
    <w:p w:rsidR="00842219" w:rsidRDefault="00630552" w:rsidP="00C339B3">
      <w:pPr>
        <w:tabs>
          <w:tab w:val="left" w:pos="2268"/>
        </w:tabs>
        <w:spacing w:line="360" w:lineRule="auto"/>
        <w:jc w:val="both"/>
        <w:rPr>
          <w:rFonts w:ascii="Arial Narrow" w:eastAsia="Arial Narrow" w:hAnsi="Arial Narrow" w:cs="Arial Narrow"/>
        </w:rPr>
      </w:pPr>
      <w:r>
        <w:rPr>
          <w:rFonts w:ascii="Arial Narrow" w:eastAsia="Arial Narrow" w:hAnsi="Arial Narrow" w:cs="Arial Narrow"/>
          <w:b/>
        </w:rPr>
        <w:t>The Laboratory for the Research of Medical Law and Bioethics</w:t>
      </w:r>
      <w:r>
        <w:rPr>
          <w:rFonts w:ascii="Arial Narrow" w:eastAsia="Arial Narrow" w:hAnsi="Arial Narrow" w:cs="Arial Narrow"/>
        </w:rPr>
        <w:t xml:space="preserve"> of the Aristotle University of Thessaloniki is pleased to announce the organization of the 10</w:t>
      </w:r>
      <w:r>
        <w:rPr>
          <w:rFonts w:ascii="Arial Narrow" w:eastAsia="Arial Narrow" w:hAnsi="Arial Narrow" w:cs="Arial Narrow"/>
          <w:vertAlign w:val="superscript"/>
        </w:rPr>
        <w:t xml:space="preserve">th </w:t>
      </w:r>
      <w:r>
        <w:rPr>
          <w:rFonts w:ascii="Arial Narrow" w:eastAsia="Arial Narrow" w:hAnsi="Arial Narrow" w:cs="Arial Narrow"/>
        </w:rPr>
        <w:t>International Summer School of Medical Law and Bioethics on</w:t>
      </w:r>
    </w:p>
    <w:p w:rsidR="00842219" w:rsidRDefault="00630552" w:rsidP="00C339B3">
      <w:pPr>
        <w:tabs>
          <w:tab w:val="left" w:pos="2268"/>
        </w:tabs>
        <w:spacing w:line="360" w:lineRule="auto"/>
        <w:jc w:val="center"/>
        <w:rPr>
          <w:rFonts w:ascii="Arial Narrow" w:eastAsia="Arial Narrow" w:hAnsi="Arial Narrow" w:cs="Arial Narrow"/>
          <w:b/>
          <w:sz w:val="34"/>
          <w:szCs w:val="34"/>
        </w:rPr>
      </w:pPr>
      <w:r>
        <w:rPr>
          <w:rFonts w:ascii="Arial Narrow" w:eastAsia="Arial Narrow" w:hAnsi="Arial Narrow" w:cs="Arial Narrow"/>
          <w:b/>
          <w:sz w:val="34"/>
          <w:szCs w:val="34"/>
        </w:rPr>
        <w:t>“</w:t>
      </w:r>
      <w:r w:rsidRPr="00C339B3">
        <w:rPr>
          <w:rFonts w:ascii="Arial Narrow" w:eastAsia="Arial Narrow" w:hAnsi="Arial Narrow" w:cs="Arial Narrow"/>
          <w:b/>
          <w:shadow/>
          <w:sz w:val="34"/>
          <w:szCs w:val="34"/>
        </w:rPr>
        <w:t>BEYOND THE HUMAN: ENVIRONMENTAL AND AN</w:t>
      </w:r>
      <w:r w:rsidR="00C339B3" w:rsidRPr="00C339B3">
        <w:rPr>
          <w:rFonts w:ascii="Arial Narrow" w:eastAsia="Arial Narrow" w:hAnsi="Arial Narrow" w:cs="Arial Narrow"/>
          <w:b/>
          <w:shadow/>
          <w:sz w:val="34"/>
          <w:szCs w:val="34"/>
        </w:rPr>
        <w:t>IMAL HEALTH/ BIOETHICAL ISSUES</w:t>
      </w:r>
      <w:r w:rsidR="00C339B3">
        <w:rPr>
          <w:rFonts w:ascii="Arial Narrow" w:eastAsia="Arial Narrow" w:hAnsi="Arial Narrow" w:cs="Arial Narrow"/>
          <w:b/>
          <w:sz w:val="34"/>
          <w:szCs w:val="34"/>
        </w:rPr>
        <w:t>”</w:t>
      </w:r>
    </w:p>
    <w:p w:rsidR="00842219" w:rsidRDefault="00630552" w:rsidP="00C339B3">
      <w:pPr>
        <w:tabs>
          <w:tab w:val="left" w:pos="2268"/>
        </w:tabs>
        <w:spacing w:line="360" w:lineRule="auto"/>
        <w:jc w:val="both"/>
        <w:rPr>
          <w:rFonts w:ascii="Arial Narrow" w:eastAsia="Arial Narrow" w:hAnsi="Arial Narrow" w:cs="Arial Narrow"/>
        </w:rPr>
      </w:pPr>
      <w:r>
        <w:rPr>
          <w:rFonts w:ascii="Arial Narrow" w:eastAsia="Arial Narrow" w:hAnsi="Arial Narrow" w:cs="Arial Narrow"/>
        </w:rPr>
        <w:t>The classes will be live, in hybrid format (on-site and remotely via ΖΟΟΜ), so that the participants will be able to interact and participate in the discussion.</w:t>
      </w:r>
    </w:p>
    <w:p w:rsidR="00842219" w:rsidRDefault="00630552">
      <w:pPr>
        <w:tabs>
          <w:tab w:val="left" w:pos="2268"/>
        </w:tabs>
        <w:jc w:val="both"/>
        <w:rPr>
          <w:rFonts w:ascii="Arial Narrow" w:eastAsia="Arial Narrow" w:hAnsi="Arial Narrow" w:cs="Arial Narrow"/>
          <w:b/>
          <w:sz w:val="24"/>
          <w:szCs w:val="24"/>
        </w:rPr>
      </w:pPr>
      <w:r>
        <w:rPr>
          <w:rFonts w:ascii="Arial Narrow" w:eastAsia="Arial Narrow" w:hAnsi="Arial Narrow" w:cs="Arial Narrow"/>
          <w:b/>
          <w:sz w:val="28"/>
          <w:szCs w:val="28"/>
        </w:rPr>
        <w:t xml:space="preserve">       Speakers</w:t>
      </w:r>
      <w:r>
        <w:rPr>
          <w:rFonts w:ascii="Arial Narrow" w:eastAsia="Arial Narrow" w:hAnsi="Arial Narrow" w:cs="Arial Narrow"/>
          <w:b/>
          <w:sz w:val="24"/>
          <w:szCs w:val="24"/>
        </w:rPr>
        <w:t xml:space="preserve">: </w:t>
      </w:r>
    </w:p>
    <w:p w:rsidR="00842219" w:rsidRPr="00C339B3" w:rsidRDefault="00C339B3" w:rsidP="00C339B3">
      <w:pPr>
        <w:pStyle w:val="a5"/>
        <w:numPr>
          <w:ilvl w:val="0"/>
          <w:numId w:val="2"/>
        </w:numPr>
        <w:pBdr>
          <w:top w:val="nil"/>
          <w:left w:val="nil"/>
          <w:bottom w:val="nil"/>
          <w:right w:val="nil"/>
          <w:between w:val="nil"/>
        </w:pBdr>
        <w:tabs>
          <w:tab w:val="left" w:pos="2268"/>
        </w:tabs>
        <w:spacing w:after="0"/>
        <w:jc w:val="both"/>
        <w:rPr>
          <w:rFonts w:ascii="Arial Narrow" w:eastAsia="Arial Narrow" w:hAnsi="Arial Narrow" w:cs="Arial Narrow"/>
          <w:color w:val="000000"/>
        </w:rPr>
      </w:pPr>
      <w:r>
        <w:rPr>
          <w:rFonts w:ascii="Arial Narrow" w:eastAsia="Arial Narrow" w:hAnsi="Arial Narrow" w:cs="Arial Narrow"/>
          <w:b/>
          <w:noProof/>
          <w:color w:val="000000"/>
          <w:lang w:val="el-GR"/>
        </w:rPr>
        <w:pict>
          <v:rect id="_x0000_s1026" style="position:absolute;left:0;text-align:left;margin-left:2.05pt;margin-top:2.15pt;width:14.7pt;height:320.1pt;z-index:251658240" fillcolor="#ffc000 [3207]" strokecolor="#70ad47 [3209]" strokeweight="3pt">
            <v:shadow on="t" type="perspective" color="#7f5f00 [1607]" opacity=".5" offset="1pt" offset2="-1pt"/>
          </v:rect>
        </w:pict>
      </w:r>
      <w:r w:rsidR="00630552" w:rsidRPr="00C339B3">
        <w:rPr>
          <w:rFonts w:ascii="Arial Narrow" w:eastAsia="Arial Narrow" w:hAnsi="Arial Narrow" w:cs="Arial Narrow"/>
          <w:b/>
          <w:color w:val="000000"/>
        </w:rPr>
        <w:t>Assoc</w:t>
      </w:r>
      <w:r w:rsidR="00630552" w:rsidRPr="00C339B3">
        <w:rPr>
          <w:rFonts w:ascii="Arial Narrow" w:eastAsia="Arial Narrow" w:hAnsi="Arial Narrow" w:cs="Arial Narrow"/>
          <w:b/>
          <w:color w:val="000000"/>
        </w:rPr>
        <w:t xml:space="preserve">. Prof. Olga </w:t>
      </w:r>
      <w:proofErr w:type="spellStart"/>
      <w:r w:rsidR="00630552" w:rsidRPr="00C339B3">
        <w:rPr>
          <w:rFonts w:ascii="Arial Narrow" w:eastAsia="Arial Narrow" w:hAnsi="Arial Narrow" w:cs="Arial Narrow"/>
          <w:b/>
          <w:color w:val="000000"/>
        </w:rPr>
        <w:t>Cavoura</w:t>
      </w:r>
      <w:proofErr w:type="spellEnd"/>
      <w:r w:rsidR="00630552" w:rsidRPr="00C339B3">
        <w:rPr>
          <w:rFonts w:ascii="Arial Narrow" w:eastAsia="Arial Narrow" w:hAnsi="Arial Narrow" w:cs="Arial Narrow"/>
          <w:b/>
          <w:color w:val="000000"/>
        </w:rPr>
        <w:t>,</w:t>
      </w:r>
      <w:r w:rsidR="00630552" w:rsidRPr="00C339B3">
        <w:rPr>
          <w:rFonts w:ascii="Arial Narrow" w:eastAsia="Arial Narrow" w:hAnsi="Arial Narrow" w:cs="Arial Narrow"/>
          <w:color w:val="000000"/>
        </w:rPr>
        <w:t xml:space="preserve"> Department of Public Health Policy, School of Public Health, </w:t>
      </w:r>
      <w:proofErr w:type="spellStart"/>
      <w:r w:rsidR="00630552" w:rsidRPr="00C339B3">
        <w:rPr>
          <w:rFonts w:ascii="Arial Narrow" w:eastAsia="Arial Narrow" w:hAnsi="Arial Narrow" w:cs="Arial Narrow"/>
          <w:color w:val="000000"/>
        </w:rPr>
        <w:t>UniWA</w:t>
      </w:r>
      <w:proofErr w:type="spellEnd"/>
      <w:r w:rsidR="00630552" w:rsidRPr="00C339B3">
        <w:rPr>
          <w:rFonts w:ascii="Arial Narrow" w:eastAsia="Arial Narrow" w:hAnsi="Arial Narrow" w:cs="Arial Narrow"/>
          <w:color w:val="000000"/>
        </w:rPr>
        <w:t>, Greece</w:t>
      </w:r>
    </w:p>
    <w:p w:rsidR="00842219" w:rsidRPr="00C339B3" w:rsidRDefault="00630552" w:rsidP="00C339B3">
      <w:pPr>
        <w:pStyle w:val="a5"/>
        <w:numPr>
          <w:ilvl w:val="0"/>
          <w:numId w:val="2"/>
        </w:numPr>
        <w:pBdr>
          <w:top w:val="nil"/>
          <w:left w:val="nil"/>
          <w:bottom w:val="nil"/>
          <w:right w:val="nil"/>
          <w:between w:val="nil"/>
        </w:pBdr>
        <w:tabs>
          <w:tab w:val="left" w:pos="2268"/>
        </w:tabs>
        <w:spacing w:after="0"/>
        <w:jc w:val="both"/>
        <w:rPr>
          <w:rFonts w:ascii="Arial Narrow" w:eastAsia="Arial Narrow" w:hAnsi="Arial Narrow" w:cs="Arial Narrow"/>
          <w:color w:val="000000"/>
        </w:rPr>
      </w:pPr>
      <w:r w:rsidRPr="00C339B3">
        <w:rPr>
          <w:rFonts w:ascii="Arial Narrow" w:eastAsia="Arial Narrow" w:hAnsi="Arial Narrow" w:cs="Arial Narrow"/>
          <w:b/>
          <w:color w:val="000000"/>
        </w:rPr>
        <w:t xml:space="preserve">Prof. Diana </w:t>
      </w:r>
      <w:proofErr w:type="spellStart"/>
      <w:r w:rsidRPr="00C339B3">
        <w:rPr>
          <w:rFonts w:ascii="Arial Narrow" w:eastAsia="Arial Narrow" w:hAnsi="Arial Narrow" w:cs="Arial Narrow"/>
          <w:b/>
          <w:color w:val="000000"/>
        </w:rPr>
        <w:t>Valentina</w:t>
      </w:r>
      <w:proofErr w:type="spellEnd"/>
      <w:r w:rsidRPr="00C339B3">
        <w:rPr>
          <w:rFonts w:ascii="Arial Narrow" w:eastAsia="Arial Narrow" w:hAnsi="Arial Narrow" w:cs="Arial Narrow"/>
          <w:b/>
          <w:color w:val="000000"/>
        </w:rPr>
        <w:t xml:space="preserve"> </w:t>
      </w:r>
      <w:proofErr w:type="spellStart"/>
      <w:r w:rsidRPr="00C339B3">
        <w:rPr>
          <w:rFonts w:ascii="Arial Narrow" w:eastAsia="Arial Narrow" w:hAnsi="Arial Narrow" w:cs="Arial Narrow"/>
          <w:b/>
          <w:color w:val="000000"/>
        </w:rPr>
        <w:t>Cerini</w:t>
      </w:r>
      <w:proofErr w:type="spellEnd"/>
      <w:r w:rsidRPr="00C339B3">
        <w:rPr>
          <w:rFonts w:ascii="Arial Narrow" w:eastAsia="Arial Narrow" w:hAnsi="Arial Narrow" w:cs="Arial Narrow"/>
          <w:color w:val="000000"/>
        </w:rPr>
        <w:t xml:space="preserve">, School of Law, University of Milan- </w:t>
      </w:r>
      <w:proofErr w:type="spellStart"/>
      <w:r w:rsidRPr="00C339B3">
        <w:rPr>
          <w:rFonts w:ascii="Arial Narrow" w:eastAsia="Arial Narrow" w:hAnsi="Arial Narrow" w:cs="Arial Narrow"/>
          <w:color w:val="000000"/>
        </w:rPr>
        <w:t>Bicocca</w:t>
      </w:r>
      <w:proofErr w:type="spellEnd"/>
      <w:r w:rsidRPr="00C339B3">
        <w:rPr>
          <w:rFonts w:ascii="Arial Narrow" w:eastAsia="Arial Narrow" w:hAnsi="Arial Narrow" w:cs="Arial Narrow"/>
          <w:color w:val="000000"/>
        </w:rPr>
        <w:t>, Italy</w:t>
      </w:r>
    </w:p>
    <w:p w:rsidR="00842219" w:rsidRPr="00C339B3" w:rsidRDefault="00630552" w:rsidP="00C339B3">
      <w:pPr>
        <w:pStyle w:val="a5"/>
        <w:numPr>
          <w:ilvl w:val="0"/>
          <w:numId w:val="2"/>
        </w:numPr>
        <w:pBdr>
          <w:top w:val="nil"/>
          <w:left w:val="nil"/>
          <w:bottom w:val="nil"/>
          <w:right w:val="nil"/>
          <w:between w:val="nil"/>
        </w:pBdr>
        <w:tabs>
          <w:tab w:val="left" w:pos="2268"/>
        </w:tabs>
        <w:spacing w:after="0"/>
        <w:jc w:val="both"/>
        <w:rPr>
          <w:rFonts w:ascii="Arial Narrow" w:eastAsia="Arial Narrow" w:hAnsi="Arial Narrow" w:cs="Arial Narrow"/>
          <w:color w:val="000000"/>
        </w:rPr>
      </w:pPr>
      <w:r w:rsidRPr="00C339B3">
        <w:rPr>
          <w:rFonts w:ascii="Arial Narrow" w:eastAsia="Arial Narrow" w:hAnsi="Arial Narrow" w:cs="Arial Narrow"/>
          <w:b/>
          <w:color w:val="000000"/>
        </w:rPr>
        <w:t xml:space="preserve">Assist. Prof. </w:t>
      </w:r>
      <w:proofErr w:type="spellStart"/>
      <w:r w:rsidRPr="00C339B3">
        <w:rPr>
          <w:rFonts w:ascii="Arial Narrow" w:eastAsia="Arial Narrow" w:hAnsi="Arial Narrow" w:cs="Arial Narrow"/>
          <w:b/>
          <w:color w:val="000000"/>
        </w:rPr>
        <w:t>Dimitrios</w:t>
      </w:r>
      <w:proofErr w:type="spellEnd"/>
      <w:r w:rsidRPr="00C339B3">
        <w:rPr>
          <w:rFonts w:ascii="Arial Narrow" w:eastAsia="Arial Narrow" w:hAnsi="Arial Narrow" w:cs="Arial Narrow"/>
          <w:b/>
          <w:color w:val="000000"/>
        </w:rPr>
        <w:t xml:space="preserve"> </w:t>
      </w:r>
      <w:proofErr w:type="spellStart"/>
      <w:r w:rsidRPr="00C339B3">
        <w:rPr>
          <w:rFonts w:ascii="Arial Narrow" w:eastAsia="Arial Narrow" w:hAnsi="Arial Narrow" w:cs="Arial Narrow"/>
          <w:b/>
          <w:color w:val="000000"/>
        </w:rPr>
        <w:t>Doukas</w:t>
      </w:r>
      <w:proofErr w:type="spellEnd"/>
      <w:r w:rsidRPr="00C339B3">
        <w:rPr>
          <w:rFonts w:ascii="Arial Narrow" w:eastAsia="Arial Narrow" w:hAnsi="Arial Narrow" w:cs="Arial Narrow"/>
          <w:color w:val="000000"/>
        </w:rPr>
        <w:t>, Fa</w:t>
      </w:r>
      <w:r>
        <w:rPr>
          <w:rFonts w:ascii="Arial Narrow" w:eastAsia="Arial Narrow" w:hAnsi="Arial Narrow" w:cs="Arial Narrow"/>
          <w:color w:val="000000"/>
        </w:rPr>
        <w:t xml:space="preserve">culty of Veterinary Medicine, </w:t>
      </w:r>
      <w:proofErr w:type="spellStart"/>
      <w:r>
        <w:rPr>
          <w:rFonts w:ascii="Arial Narrow" w:eastAsia="Arial Narrow" w:hAnsi="Arial Narrow" w:cs="Arial Narrow"/>
          <w:color w:val="000000"/>
        </w:rPr>
        <w:t>UT</w:t>
      </w:r>
      <w:r w:rsidRPr="00C339B3">
        <w:rPr>
          <w:rFonts w:ascii="Arial Narrow" w:eastAsia="Arial Narrow" w:hAnsi="Arial Narrow" w:cs="Arial Narrow"/>
          <w:color w:val="000000"/>
        </w:rPr>
        <w:t>h</w:t>
      </w:r>
      <w:proofErr w:type="spellEnd"/>
      <w:r w:rsidRPr="00C339B3">
        <w:rPr>
          <w:rFonts w:ascii="Arial Narrow" w:eastAsia="Arial Narrow" w:hAnsi="Arial Narrow" w:cs="Arial Narrow"/>
          <w:color w:val="000000"/>
        </w:rPr>
        <w:t>, Greece</w:t>
      </w:r>
    </w:p>
    <w:p w:rsidR="00842219" w:rsidRPr="00C339B3" w:rsidRDefault="00630552" w:rsidP="00C339B3">
      <w:pPr>
        <w:pStyle w:val="a5"/>
        <w:numPr>
          <w:ilvl w:val="0"/>
          <w:numId w:val="2"/>
        </w:numPr>
        <w:pBdr>
          <w:top w:val="nil"/>
          <w:left w:val="nil"/>
          <w:bottom w:val="nil"/>
          <w:right w:val="nil"/>
          <w:between w:val="nil"/>
        </w:pBdr>
        <w:tabs>
          <w:tab w:val="left" w:pos="2268"/>
        </w:tabs>
        <w:spacing w:after="0"/>
        <w:jc w:val="both"/>
        <w:rPr>
          <w:rFonts w:ascii="Arial Narrow" w:eastAsia="Arial Narrow" w:hAnsi="Arial Narrow" w:cs="Arial Narrow"/>
          <w:color w:val="000000"/>
        </w:rPr>
      </w:pPr>
      <w:r w:rsidRPr="00C339B3">
        <w:rPr>
          <w:rFonts w:ascii="Arial Narrow" w:eastAsia="Arial Narrow" w:hAnsi="Arial Narrow" w:cs="Arial Narrow"/>
          <w:b/>
          <w:color w:val="000000"/>
        </w:rPr>
        <w:t xml:space="preserve">Dean-Prof. </w:t>
      </w:r>
      <w:proofErr w:type="spellStart"/>
      <w:r w:rsidRPr="00C339B3">
        <w:rPr>
          <w:rFonts w:ascii="Arial Narrow" w:eastAsia="Arial Narrow" w:hAnsi="Arial Narrow" w:cs="Arial Narrow"/>
          <w:b/>
          <w:color w:val="000000"/>
        </w:rPr>
        <w:t>Panagiotis</w:t>
      </w:r>
      <w:proofErr w:type="spellEnd"/>
      <w:r w:rsidRPr="00C339B3">
        <w:rPr>
          <w:rFonts w:ascii="Arial Narrow" w:eastAsia="Arial Narrow" w:hAnsi="Arial Narrow" w:cs="Arial Narrow"/>
          <w:b/>
          <w:color w:val="000000"/>
        </w:rPr>
        <w:t xml:space="preserve"> </w:t>
      </w:r>
      <w:proofErr w:type="spellStart"/>
      <w:r w:rsidRPr="00C339B3">
        <w:rPr>
          <w:rFonts w:ascii="Arial Narrow" w:eastAsia="Arial Narrow" w:hAnsi="Arial Narrow" w:cs="Arial Narrow"/>
          <w:b/>
          <w:color w:val="000000"/>
        </w:rPr>
        <w:t>Glavinis</w:t>
      </w:r>
      <w:proofErr w:type="spellEnd"/>
      <w:r w:rsidRPr="00C339B3">
        <w:rPr>
          <w:rFonts w:ascii="Arial Narrow" w:eastAsia="Arial Narrow" w:hAnsi="Arial Narrow" w:cs="Arial Narrow"/>
          <w:color w:val="000000"/>
        </w:rPr>
        <w:t xml:space="preserve">, School of Law, </w:t>
      </w:r>
      <w:proofErr w:type="spellStart"/>
      <w:r w:rsidRPr="00C339B3">
        <w:rPr>
          <w:rFonts w:ascii="Arial Narrow" w:eastAsia="Arial Narrow" w:hAnsi="Arial Narrow" w:cs="Arial Narrow"/>
          <w:color w:val="000000"/>
        </w:rPr>
        <w:t>AUTh</w:t>
      </w:r>
      <w:proofErr w:type="spellEnd"/>
      <w:r w:rsidRPr="00C339B3">
        <w:rPr>
          <w:rFonts w:ascii="Arial Narrow" w:eastAsia="Arial Narrow" w:hAnsi="Arial Narrow" w:cs="Arial Narrow"/>
          <w:color w:val="000000"/>
        </w:rPr>
        <w:t>, Greece</w:t>
      </w:r>
    </w:p>
    <w:p w:rsidR="00842219" w:rsidRPr="00C339B3" w:rsidRDefault="00630552" w:rsidP="00C339B3">
      <w:pPr>
        <w:pStyle w:val="a5"/>
        <w:numPr>
          <w:ilvl w:val="0"/>
          <w:numId w:val="2"/>
        </w:numPr>
        <w:pBdr>
          <w:top w:val="nil"/>
          <w:left w:val="nil"/>
          <w:bottom w:val="nil"/>
          <w:right w:val="nil"/>
          <w:between w:val="nil"/>
        </w:pBdr>
        <w:tabs>
          <w:tab w:val="left" w:pos="2268"/>
        </w:tabs>
        <w:spacing w:after="0"/>
        <w:jc w:val="both"/>
        <w:rPr>
          <w:rFonts w:ascii="Arial Narrow" w:eastAsia="Arial Narrow" w:hAnsi="Arial Narrow" w:cs="Arial Narrow"/>
          <w:color w:val="000000"/>
        </w:rPr>
      </w:pPr>
      <w:r w:rsidRPr="00C339B3">
        <w:rPr>
          <w:rFonts w:ascii="Arial Narrow" w:eastAsia="Arial Narrow" w:hAnsi="Arial Narrow" w:cs="Arial Narrow"/>
          <w:b/>
          <w:color w:val="000000"/>
        </w:rPr>
        <w:t xml:space="preserve">Assist. Prof. Maria </w:t>
      </w:r>
      <w:proofErr w:type="spellStart"/>
      <w:r w:rsidRPr="00C339B3">
        <w:rPr>
          <w:rFonts w:ascii="Arial Narrow" w:eastAsia="Arial Narrow" w:hAnsi="Arial Narrow" w:cs="Arial Narrow"/>
          <w:b/>
          <w:color w:val="000000"/>
        </w:rPr>
        <w:t>Kourti</w:t>
      </w:r>
      <w:proofErr w:type="spellEnd"/>
      <w:r w:rsidRPr="00C339B3">
        <w:rPr>
          <w:rFonts w:ascii="Arial Narrow" w:eastAsia="Arial Narrow" w:hAnsi="Arial Narrow" w:cs="Arial Narrow"/>
          <w:b/>
          <w:color w:val="000000"/>
        </w:rPr>
        <w:t xml:space="preserve">, </w:t>
      </w:r>
      <w:r w:rsidRPr="00C339B3">
        <w:rPr>
          <w:rFonts w:ascii="Arial Narrow" w:eastAsia="Arial Narrow" w:hAnsi="Arial Narrow" w:cs="Arial Narrow"/>
        </w:rPr>
        <w:t xml:space="preserve">School of Medicine, </w:t>
      </w:r>
      <w:proofErr w:type="spellStart"/>
      <w:r w:rsidRPr="00C339B3">
        <w:rPr>
          <w:rFonts w:ascii="Arial Narrow" w:eastAsia="Arial Narrow" w:hAnsi="Arial Narrow" w:cs="Arial Narrow"/>
        </w:rPr>
        <w:t>AUTh</w:t>
      </w:r>
      <w:proofErr w:type="spellEnd"/>
      <w:r w:rsidRPr="00C339B3">
        <w:rPr>
          <w:rFonts w:ascii="Arial Narrow" w:eastAsia="Arial Narrow" w:hAnsi="Arial Narrow" w:cs="Arial Narrow"/>
        </w:rPr>
        <w:t>, Greece</w:t>
      </w:r>
    </w:p>
    <w:p w:rsidR="00842219" w:rsidRPr="00C339B3" w:rsidRDefault="00630552" w:rsidP="00C339B3">
      <w:pPr>
        <w:pStyle w:val="a5"/>
        <w:numPr>
          <w:ilvl w:val="0"/>
          <w:numId w:val="2"/>
        </w:numPr>
        <w:pBdr>
          <w:top w:val="nil"/>
          <w:left w:val="nil"/>
          <w:bottom w:val="nil"/>
          <w:right w:val="nil"/>
          <w:between w:val="nil"/>
        </w:pBdr>
        <w:tabs>
          <w:tab w:val="left" w:pos="2268"/>
        </w:tabs>
        <w:spacing w:after="0"/>
        <w:jc w:val="both"/>
        <w:rPr>
          <w:rFonts w:ascii="Arial Narrow" w:eastAsia="Arial Narrow" w:hAnsi="Arial Narrow" w:cs="Arial Narrow"/>
          <w:color w:val="000000"/>
        </w:rPr>
      </w:pPr>
      <w:r w:rsidRPr="00C339B3">
        <w:rPr>
          <w:rFonts w:ascii="Arial Narrow" w:eastAsia="Arial Narrow" w:hAnsi="Arial Narrow" w:cs="Arial Narrow"/>
          <w:b/>
          <w:color w:val="000000"/>
        </w:rPr>
        <w:t xml:space="preserve">Assist. Prof. </w:t>
      </w:r>
      <w:proofErr w:type="spellStart"/>
      <w:r w:rsidRPr="00C339B3">
        <w:rPr>
          <w:rFonts w:ascii="Arial Narrow" w:eastAsia="Arial Narrow" w:hAnsi="Arial Narrow" w:cs="Arial Narrow"/>
          <w:b/>
          <w:color w:val="000000"/>
        </w:rPr>
        <w:t>Dimitrios</w:t>
      </w:r>
      <w:proofErr w:type="spellEnd"/>
      <w:r w:rsidRPr="00C339B3">
        <w:rPr>
          <w:rFonts w:ascii="Arial Narrow" w:eastAsia="Arial Narrow" w:hAnsi="Arial Narrow" w:cs="Arial Narrow"/>
          <w:b/>
          <w:color w:val="000000"/>
        </w:rPr>
        <w:t xml:space="preserve"> </w:t>
      </w:r>
      <w:proofErr w:type="spellStart"/>
      <w:r w:rsidRPr="00C339B3">
        <w:rPr>
          <w:rFonts w:ascii="Arial Narrow" w:eastAsia="Arial Narrow" w:hAnsi="Arial Narrow" w:cs="Arial Narrow"/>
          <w:b/>
          <w:color w:val="000000"/>
        </w:rPr>
        <w:t>Kyriazis</w:t>
      </w:r>
      <w:proofErr w:type="spellEnd"/>
      <w:r w:rsidRPr="00C339B3">
        <w:rPr>
          <w:rFonts w:ascii="Arial Narrow" w:eastAsia="Arial Narrow" w:hAnsi="Arial Narrow" w:cs="Arial Narrow"/>
          <w:color w:val="000000"/>
        </w:rPr>
        <w:t xml:space="preserve">, School of Law, </w:t>
      </w:r>
      <w:proofErr w:type="spellStart"/>
      <w:r w:rsidRPr="00C339B3">
        <w:rPr>
          <w:rFonts w:ascii="Arial Narrow" w:eastAsia="Arial Narrow" w:hAnsi="Arial Narrow" w:cs="Arial Narrow"/>
          <w:color w:val="000000"/>
        </w:rPr>
        <w:t>AUTh</w:t>
      </w:r>
      <w:proofErr w:type="spellEnd"/>
      <w:r w:rsidRPr="00C339B3">
        <w:rPr>
          <w:rFonts w:ascii="Arial Narrow" w:eastAsia="Arial Narrow" w:hAnsi="Arial Narrow" w:cs="Arial Narrow"/>
          <w:color w:val="000000"/>
        </w:rPr>
        <w:t>, Greece</w:t>
      </w:r>
    </w:p>
    <w:p w:rsidR="00842219" w:rsidRPr="00C339B3" w:rsidRDefault="00630552" w:rsidP="00C339B3">
      <w:pPr>
        <w:pStyle w:val="a5"/>
        <w:numPr>
          <w:ilvl w:val="0"/>
          <w:numId w:val="2"/>
        </w:numPr>
        <w:pBdr>
          <w:top w:val="nil"/>
          <w:left w:val="nil"/>
          <w:bottom w:val="nil"/>
          <w:right w:val="nil"/>
          <w:between w:val="nil"/>
        </w:pBdr>
        <w:tabs>
          <w:tab w:val="left" w:pos="2268"/>
        </w:tabs>
        <w:spacing w:after="0"/>
        <w:jc w:val="both"/>
        <w:rPr>
          <w:rFonts w:ascii="Arial Narrow" w:eastAsia="Arial Narrow" w:hAnsi="Arial Narrow" w:cs="Arial Narrow"/>
          <w:color w:val="000000"/>
        </w:rPr>
      </w:pPr>
      <w:r w:rsidRPr="00C339B3">
        <w:rPr>
          <w:rFonts w:ascii="Arial Narrow" w:eastAsia="Arial Narrow" w:hAnsi="Arial Narrow" w:cs="Arial Narrow"/>
          <w:b/>
          <w:color w:val="000000"/>
        </w:rPr>
        <w:t xml:space="preserve">Adj. Lect. </w:t>
      </w:r>
      <w:proofErr w:type="spellStart"/>
      <w:r w:rsidRPr="00C339B3">
        <w:rPr>
          <w:rFonts w:ascii="Arial Narrow" w:eastAsia="Arial Narrow" w:hAnsi="Arial Narrow" w:cs="Arial Narrow"/>
          <w:b/>
          <w:color w:val="000000"/>
        </w:rPr>
        <w:t>Roxani</w:t>
      </w:r>
      <w:proofErr w:type="spellEnd"/>
      <w:r w:rsidRPr="00C339B3">
        <w:rPr>
          <w:rFonts w:ascii="Arial Narrow" w:eastAsia="Arial Narrow" w:hAnsi="Arial Narrow" w:cs="Arial Narrow"/>
          <w:b/>
          <w:color w:val="000000"/>
        </w:rPr>
        <w:t xml:space="preserve"> </w:t>
      </w:r>
      <w:proofErr w:type="spellStart"/>
      <w:r w:rsidRPr="00C339B3">
        <w:rPr>
          <w:rFonts w:ascii="Arial Narrow" w:eastAsia="Arial Narrow" w:hAnsi="Arial Narrow" w:cs="Arial Narrow"/>
          <w:b/>
          <w:color w:val="000000"/>
        </w:rPr>
        <w:t>Fragkou</w:t>
      </w:r>
      <w:proofErr w:type="spellEnd"/>
      <w:r w:rsidRPr="00C339B3">
        <w:rPr>
          <w:rFonts w:ascii="Arial Narrow" w:eastAsia="Arial Narrow" w:hAnsi="Arial Narrow" w:cs="Arial Narrow"/>
          <w:b/>
          <w:color w:val="000000"/>
        </w:rPr>
        <w:t>,</w:t>
      </w:r>
      <w:r w:rsidRPr="00C339B3">
        <w:rPr>
          <w:rFonts w:ascii="Arial Narrow" w:eastAsia="Arial Narrow" w:hAnsi="Arial Narrow" w:cs="Arial Narrow"/>
          <w:color w:val="000000"/>
        </w:rPr>
        <w:t xml:space="preserve"> School of Law, OUC, Cyprus</w:t>
      </w:r>
    </w:p>
    <w:p w:rsidR="00842219" w:rsidRPr="00C339B3" w:rsidRDefault="00630552" w:rsidP="00C339B3">
      <w:pPr>
        <w:pStyle w:val="a5"/>
        <w:numPr>
          <w:ilvl w:val="0"/>
          <w:numId w:val="2"/>
        </w:numPr>
        <w:pBdr>
          <w:top w:val="nil"/>
          <w:left w:val="nil"/>
          <w:bottom w:val="nil"/>
          <w:right w:val="nil"/>
          <w:between w:val="nil"/>
        </w:pBdr>
        <w:tabs>
          <w:tab w:val="left" w:pos="2268"/>
        </w:tabs>
        <w:spacing w:after="0"/>
        <w:jc w:val="both"/>
        <w:rPr>
          <w:rFonts w:ascii="Arial Narrow" w:eastAsia="Arial Narrow" w:hAnsi="Arial Narrow" w:cs="Arial Narrow"/>
          <w:b/>
        </w:rPr>
      </w:pPr>
      <w:r w:rsidRPr="00C339B3">
        <w:rPr>
          <w:rFonts w:ascii="Arial Narrow" w:eastAsia="Arial Narrow" w:hAnsi="Arial Narrow" w:cs="Arial Narrow"/>
          <w:b/>
        </w:rPr>
        <w:t xml:space="preserve">Assoc. Prof. </w:t>
      </w:r>
      <w:proofErr w:type="spellStart"/>
      <w:r w:rsidRPr="00C339B3">
        <w:rPr>
          <w:rFonts w:ascii="Arial Narrow" w:eastAsia="Arial Narrow" w:hAnsi="Arial Narrow" w:cs="Arial Narrow"/>
          <w:b/>
        </w:rPr>
        <w:t>Stefan</w:t>
      </w:r>
      <w:r w:rsidRPr="00C339B3">
        <w:rPr>
          <w:rFonts w:ascii="Arial Narrow" w:eastAsia="Arial Narrow" w:hAnsi="Arial Narrow" w:cs="Arial Narrow"/>
          <w:b/>
        </w:rPr>
        <w:t>ia</w:t>
      </w:r>
      <w:proofErr w:type="spellEnd"/>
      <w:r w:rsidRPr="00C339B3">
        <w:rPr>
          <w:rFonts w:ascii="Arial Narrow" w:eastAsia="Arial Narrow" w:hAnsi="Arial Narrow" w:cs="Arial Narrow"/>
          <w:b/>
        </w:rPr>
        <w:t xml:space="preserve"> </w:t>
      </w:r>
      <w:proofErr w:type="spellStart"/>
      <w:r w:rsidRPr="00C339B3">
        <w:rPr>
          <w:rFonts w:ascii="Arial Narrow" w:eastAsia="Arial Narrow" w:hAnsi="Arial Narrow" w:cs="Arial Narrow"/>
          <w:b/>
        </w:rPr>
        <w:t>Negri</w:t>
      </w:r>
      <w:proofErr w:type="spellEnd"/>
      <w:r w:rsidRPr="00C339B3">
        <w:rPr>
          <w:rFonts w:ascii="Arial Narrow" w:eastAsia="Arial Narrow" w:hAnsi="Arial Narrow" w:cs="Arial Narrow"/>
          <w:b/>
        </w:rPr>
        <w:t xml:space="preserve">, </w:t>
      </w:r>
      <w:r w:rsidRPr="00C339B3">
        <w:rPr>
          <w:rFonts w:ascii="Arial Narrow" w:eastAsia="Arial Narrow" w:hAnsi="Arial Narrow" w:cs="Arial Narrow"/>
        </w:rPr>
        <w:t>UNISA School of Law, Italy</w:t>
      </w:r>
    </w:p>
    <w:p w:rsidR="00842219" w:rsidRPr="00C339B3" w:rsidRDefault="00630552" w:rsidP="00C339B3">
      <w:pPr>
        <w:pStyle w:val="a5"/>
        <w:numPr>
          <w:ilvl w:val="0"/>
          <w:numId w:val="2"/>
        </w:numPr>
        <w:pBdr>
          <w:top w:val="nil"/>
          <w:left w:val="nil"/>
          <w:bottom w:val="nil"/>
          <w:right w:val="nil"/>
          <w:between w:val="nil"/>
        </w:pBdr>
        <w:tabs>
          <w:tab w:val="left" w:pos="2268"/>
        </w:tabs>
        <w:spacing w:after="0"/>
        <w:jc w:val="both"/>
        <w:rPr>
          <w:rFonts w:ascii="Arial Narrow" w:eastAsia="Arial Narrow" w:hAnsi="Arial Narrow" w:cs="Arial Narrow"/>
          <w:color w:val="000000"/>
        </w:rPr>
      </w:pPr>
      <w:r w:rsidRPr="00C339B3">
        <w:rPr>
          <w:rFonts w:ascii="Arial Narrow" w:eastAsia="Arial Narrow" w:hAnsi="Arial Narrow" w:cs="Arial Narrow"/>
          <w:b/>
          <w:color w:val="000000"/>
        </w:rPr>
        <w:t xml:space="preserve">Assist. Prof Bruno </w:t>
      </w:r>
      <w:proofErr w:type="spellStart"/>
      <w:r w:rsidRPr="00C339B3">
        <w:rPr>
          <w:rFonts w:ascii="Arial Narrow" w:eastAsia="Arial Narrow" w:hAnsi="Arial Narrow" w:cs="Arial Narrow"/>
          <w:b/>
          <w:color w:val="000000"/>
        </w:rPr>
        <w:t>Nikolić</w:t>
      </w:r>
      <w:proofErr w:type="spellEnd"/>
      <w:r w:rsidRPr="00C339B3">
        <w:rPr>
          <w:rFonts w:ascii="Arial Narrow" w:eastAsia="Arial Narrow" w:hAnsi="Arial Narrow" w:cs="Arial Narrow"/>
          <w:color w:val="000000"/>
        </w:rPr>
        <w:t>, Faculty of Public Administration, University of Ljubljana, Slovenia</w:t>
      </w:r>
    </w:p>
    <w:p w:rsidR="00842219" w:rsidRPr="00C339B3" w:rsidRDefault="00630552" w:rsidP="00C339B3">
      <w:pPr>
        <w:pStyle w:val="a5"/>
        <w:numPr>
          <w:ilvl w:val="0"/>
          <w:numId w:val="2"/>
        </w:numPr>
        <w:pBdr>
          <w:top w:val="nil"/>
          <w:left w:val="nil"/>
          <w:bottom w:val="nil"/>
          <w:right w:val="nil"/>
          <w:between w:val="nil"/>
        </w:pBdr>
        <w:tabs>
          <w:tab w:val="left" w:pos="2268"/>
        </w:tabs>
        <w:spacing w:after="0"/>
        <w:jc w:val="both"/>
        <w:rPr>
          <w:rFonts w:ascii="Arial Narrow" w:eastAsia="Arial Narrow" w:hAnsi="Arial Narrow" w:cs="Arial Narrow"/>
          <w:color w:val="000000"/>
        </w:rPr>
      </w:pPr>
      <w:bookmarkStart w:id="0" w:name="_heading=h.30j0zll" w:colFirst="0" w:colLast="0"/>
      <w:bookmarkEnd w:id="0"/>
      <w:r w:rsidRPr="00C339B3">
        <w:rPr>
          <w:rFonts w:ascii="Arial Narrow" w:eastAsia="Arial Narrow" w:hAnsi="Arial Narrow" w:cs="Arial Narrow"/>
          <w:b/>
          <w:color w:val="000000"/>
        </w:rPr>
        <w:t>Prof</w:t>
      </w:r>
      <w:r w:rsidRPr="00C339B3">
        <w:rPr>
          <w:rFonts w:ascii="Arial Narrow" w:eastAsia="Arial Narrow" w:hAnsi="Arial Narrow" w:cs="Arial Narrow"/>
          <w:color w:val="000000"/>
        </w:rPr>
        <w:t xml:space="preserve">. </w:t>
      </w:r>
      <w:proofErr w:type="spellStart"/>
      <w:r w:rsidRPr="00C339B3">
        <w:rPr>
          <w:rFonts w:ascii="Arial Narrow" w:eastAsia="Arial Narrow" w:hAnsi="Arial Narrow" w:cs="Arial Narrow"/>
          <w:b/>
          <w:color w:val="000000"/>
        </w:rPr>
        <w:t>Lina</w:t>
      </w:r>
      <w:proofErr w:type="spellEnd"/>
      <w:r w:rsidRPr="00C339B3">
        <w:rPr>
          <w:rFonts w:ascii="Arial Narrow" w:eastAsia="Arial Narrow" w:hAnsi="Arial Narrow" w:cs="Arial Narrow"/>
          <w:b/>
          <w:color w:val="000000"/>
        </w:rPr>
        <w:t xml:space="preserve"> </w:t>
      </w:r>
      <w:proofErr w:type="spellStart"/>
      <w:r w:rsidRPr="00C339B3">
        <w:rPr>
          <w:rFonts w:ascii="Arial Narrow" w:eastAsia="Arial Narrow" w:hAnsi="Arial Narrow" w:cs="Arial Narrow"/>
          <w:b/>
          <w:color w:val="000000"/>
        </w:rPr>
        <w:t>Papadopoulou</w:t>
      </w:r>
      <w:proofErr w:type="spellEnd"/>
      <w:r w:rsidRPr="00C339B3">
        <w:rPr>
          <w:rFonts w:ascii="Arial Narrow" w:eastAsia="Arial Narrow" w:hAnsi="Arial Narrow" w:cs="Arial Narrow"/>
          <w:color w:val="000000"/>
        </w:rPr>
        <w:t xml:space="preserve">, School of Law, </w:t>
      </w:r>
      <w:proofErr w:type="spellStart"/>
      <w:r w:rsidRPr="00C339B3">
        <w:rPr>
          <w:rFonts w:ascii="Arial Narrow" w:eastAsia="Arial Narrow" w:hAnsi="Arial Narrow" w:cs="Arial Narrow"/>
          <w:color w:val="000000"/>
        </w:rPr>
        <w:t>AUTh</w:t>
      </w:r>
      <w:proofErr w:type="spellEnd"/>
      <w:r w:rsidRPr="00C339B3">
        <w:rPr>
          <w:rFonts w:ascii="Arial Narrow" w:eastAsia="Arial Narrow" w:hAnsi="Arial Narrow" w:cs="Arial Narrow"/>
          <w:color w:val="000000"/>
        </w:rPr>
        <w:t>, Greece</w:t>
      </w:r>
    </w:p>
    <w:p w:rsidR="00842219" w:rsidRPr="00C339B3" w:rsidRDefault="00630552" w:rsidP="00C339B3">
      <w:pPr>
        <w:pStyle w:val="a5"/>
        <w:numPr>
          <w:ilvl w:val="0"/>
          <w:numId w:val="2"/>
        </w:numPr>
        <w:pBdr>
          <w:top w:val="nil"/>
          <w:left w:val="nil"/>
          <w:bottom w:val="nil"/>
          <w:right w:val="nil"/>
          <w:between w:val="nil"/>
        </w:pBdr>
        <w:tabs>
          <w:tab w:val="left" w:pos="2268"/>
        </w:tabs>
        <w:spacing w:after="0"/>
        <w:jc w:val="both"/>
        <w:rPr>
          <w:rFonts w:ascii="Arial Narrow" w:eastAsia="Arial Narrow" w:hAnsi="Arial Narrow" w:cs="Arial Narrow"/>
          <w:b/>
          <w:color w:val="000000"/>
        </w:rPr>
      </w:pPr>
      <w:bookmarkStart w:id="1" w:name="_heading=h.1fob9te" w:colFirst="0" w:colLast="0"/>
      <w:bookmarkEnd w:id="1"/>
      <w:r w:rsidRPr="00C339B3">
        <w:rPr>
          <w:rFonts w:ascii="Arial Narrow" w:eastAsia="Arial Narrow" w:hAnsi="Arial Narrow" w:cs="Arial Narrow"/>
          <w:b/>
          <w:color w:val="000000"/>
        </w:rPr>
        <w:t xml:space="preserve">Assoc. Prof. Anastasia </w:t>
      </w:r>
      <w:proofErr w:type="spellStart"/>
      <w:r w:rsidRPr="00C339B3">
        <w:rPr>
          <w:rFonts w:ascii="Arial Narrow" w:eastAsia="Arial Narrow" w:hAnsi="Arial Narrow" w:cs="Arial Narrow"/>
          <w:b/>
          <w:color w:val="000000"/>
        </w:rPr>
        <w:t>Paschalidou</w:t>
      </w:r>
      <w:proofErr w:type="spellEnd"/>
      <w:r w:rsidRPr="00C339B3">
        <w:rPr>
          <w:rFonts w:ascii="Arial Narrow" w:eastAsia="Arial Narrow" w:hAnsi="Arial Narrow" w:cs="Arial Narrow"/>
          <w:b/>
          <w:color w:val="000000"/>
        </w:rPr>
        <w:t xml:space="preserve">, </w:t>
      </w:r>
      <w:r w:rsidRPr="00C339B3">
        <w:rPr>
          <w:rFonts w:ascii="Arial Narrow" w:eastAsia="Arial Narrow" w:hAnsi="Arial Narrow" w:cs="Arial Narrow"/>
          <w:color w:val="000000"/>
        </w:rPr>
        <w:t>Department of Forestry and Managem</w:t>
      </w:r>
      <w:r w:rsidRPr="00C339B3">
        <w:rPr>
          <w:rFonts w:ascii="Arial Narrow" w:eastAsia="Arial Narrow" w:hAnsi="Arial Narrow" w:cs="Arial Narrow"/>
          <w:color w:val="000000"/>
        </w:rPr>
        <w:t xml:space="preserve">ent of the Environment and Natural Resources, </w:t>
      </w:r>
      <w:proofErr w:type="spellStart"/>
      <w:r w:rsidRPr="00C339B3">
        <w:rPr>
          <w:rFonts w:ascii="Arial Narrow" w:eastAsia="Arial Narrow" w:hAnsi="Arial Narrow" w:cs="Arial Narrow"/>
          <w:color w:val="000000"/>
        </w:rPr>
        <w:t>DUTh</w:t>
      </w:r>
      <w:proofErr w:type="spellEnd"/>
      <w:r w:rsidRPr="00C339B3">
        <w:rPr>
          <w:rFonts w:ascii="Arial Narrow" w:eastAsia="Arial Narrow" w:hAnsi="Arial Narrow" w:cs="Arial Narrow"/>
          <w:color w:val="000000"/>
        </w:rPr>
        <w:t>, Greece</w:t>
      </w:r>
    </w:p>
    <w:p w:rsidR="00842219" w:rsidRPr="00C339B3" w:rsidRDefault="00630552" w:rsidP="00C339B3">
      <w:pPr>
        <w:pStyle w:val="a5"/>
        <w:numPr>
          <w:ilvl w:val="0"/>
          <w:numId w:val="2"/>
        </w:numPr>
        <w:pBdr>
          <w:top w:val="nil"/>
          <w:left w:val="nil"/>
          <w:bottom w:val="nil"/>
          <w:right w:val="nil"/>
          <w:between w:val="nil"/>
        </w:pBdr>
        <w:tabs>
          <w:tab w:val="left" w:pos="2268"/>
        </w:tabs>
        <w:spacing w:after="0"/>
        <w:jc w:val="both"/>
        <w:rPr>
          <w:rFonts w:ascii="Arial Narrow" w:eastAsia="Arial Narrow" w:hAnsi="Arial Narrow" w:cs="Arial Narrow"/>
          <w:b/>
          <w:color w:val="000000"/>
        </w:rPr>
      </w:pPr>
      <w:r w:rsidRPr="00C339B3">
        <w:rPr>
          <w:rFonts w:ascii="Arial Narrow" w:eastAsia="Arial Narrow" w:hAnsi="Arial Narrow" w:cs="Arial Narrow"/>
          <w:b/>
          <w:color w:val="000000"/>
        </w:rPr>
        <w:t xml:space="preserve">Lect. </w:t>
      </w:r>
      <w:proofErr w:type="spellStart"/>
      <w:r w:rsidRPr="00C339B3">
        <w:rPr>
          <w:rFonts w:ascii="Arial Narrow" w:eastAsia="Arial Narrow" w:hAnsi="Arial Narrow" w:cs="Arial Narrow"/>
          <w:b/>
          <w:color w:val="000000"/>
        </w:rPr>
        <w:t>Ioanna</w:t>
      </w:r>
      <w:proofErr w:type="spellEnd"/>
      <w:r w:rsidRPr="00C339B3">
        <w:rPr>
          <w:rFonts w:ascii="Arial Narrow" w:eastAsia="Arial Narrow" w:hAnsi="Arial Narrow" w:cs="Arial Narrow"/>
          <w:b/>
          <w:color w:val="000000"/>
        </w:rPr>
        <w:t xml:space="preserve"> </w:t>
      </w:r>
      <w:proofErr w:type="spellStart"/>
      <w:r w:rsidRPr="00C339B3">
        <w:rPr>
          <w:rFonts w:ascii="Arial Narrow" w:eastAsia="Arial Narrow" w:hAnsi="Arial Narrow" w:cs="Arial Narrow"/>
          <w:b/>
          <w:color w:val="000000"/>
        </w:rPr>
        <w:t>Pervou</w:t>
      </w:r>
      <w:proofErr w:type="spellEnd"/>
      <w:r w:rsidRPr="00C339B3">
        <w:rPr>
          <w:rFonts w:ascii="Arial Narrow" w:eastAsia="Arial Narrow" w:hAnsi="Arial Narrow" w:cs="Arial Narrow"/>
          <w:b/>
          <w:color w:val="000000"/>
        </w:rPr>
        <w:t xml:space="preserve">, </w:t>
      </w:r>
      <w:r w:rsidRPr="00C339B3">
        <w:rPr>
          <w:rFonts w:ascii="Arial Narrow" w:eastAsia="Arial Narrow" w:hAnsi="Arial Narrow" w:cs="Arial Narrow"/>
          <w:color w:val="000000"/>
        </w:rPr>
        <w:t xml:space="preserve">School of Law, </w:t>
      </w:r>
      <w:proofErr w:type="spellStart"/>
      <w:r w:rsidRPr="00C339B3">
        <w:rPr>
          <w:rFonts w:ascii="Arial Narrow" w:eastAsia="Arial Narrow" w:hAnsi="Arial Narrow" w:cs="Arial Narrow"/>
          <w:color w:val="000000"/>
        </w:rPr>
        <w:t>DUTh</w:t>
      </w:r>
      <w:proofErr w:type="spellEnd"/>
      <w:r w:rsidRPr="00C339B3">
        <w:rPr>
          <w:rFonts w:ascii="Arial Narrow" w:eastAsia="Arial Narrow" w:hAnsi="Arial Narrow" w:cs="Arial Narrow"/>
          <w:color w:val="000000"/>
        </w:rPr>
        <w:t>, Greece</w:t>
      </w:r>
    </w:p>
    <w:p w:rsidR="00842219" w:rsidRPr="00C339B3" w:rsidRDefault="00630552" w:rsidP="00C339B3">
      <w:pPr>
        <w:pStyle w:val="a5"/>
        <w:numPr>
          <w:ilvl w:val="0"/>
          <w:numId w:val="2"/>
        </w:numPr>
        <w:pBdr>
          <w:top w:val="nil"/>
          <w:left w:val="nil"/>
          <w:bottom w:val="nil"/>
          <w:right w:val="nil"/>
          <w:between w:val="nil"/>
        </w:pBdr>
        <w:tabs>
          <w:tab w:val="left" w:pos="2268"/>
        </w:tabs>
        <w:spacing w:after="0"/>
        <w:jc w:val="both"/>
        <w:rPr>
          <w:rFonts w:ascii="Arial Narrow" w:eastAsia="Arial Narrow" w:hAnsi="Arial Narrow" w:cs="Arial Narrow"/>
          <w:color w:val="000000"/>
        </w:rPr>
      </w:pPr>
      <w:r w:rsidRPr="00C339B3">
        <w:rPr>
          <w:rFonts w:ascii="Arial Narrow" w:eastAsia="Arial Narrow" w:hAnsi="Arial Narrow" w:cs="Arial Narrow"/>
          <w:b/>
          <w:color w:val="000000"/>
        </w:rPr>
        <w:t xml:space="preserve">Assist. Prof. </w:t>
      </w:r>
      <w:proofErr w:type="spellStart"/>
      <w:r w:rsidRPr="00C339B3">
        <w:rPr>
          <w:rFonts w:ascii="Arial Narrow" w:eastAsia="Arial Narrow" w:hAnsi="Arial Narrow" w:cs="Arial Narrow"/>
          <w:b/>
          <w:color w:val="000000"/>
        </w:rPr>
        <w:t>Vagia</w:t>
      </w:r>
      <w:proofErr w:type="spellEnd"/>
      <w:r w:rsidRPr="00C339B3">
        <w:rPr>
          <w:rFonts w:ascii="Arial Narrow" w:eastAsia="Arial Narrow" w:hAnsi="Arial Narrow" w:cs="Arial Narrow"/>
          <w:b/>
          <w:color w:val="000000"/>
        </w:rPr>
        <w:t xml:space="preserve"> </w:t>
      </w:r>
      <w:proofErr w:type="spellStart"/>
      <w:r w:rsidRPr="00C339B3">
        <w:rPr>
          <w:rFonts w:ascii="Arial Narrow" w:eastAsia="Arial Narrow" w:hAnsi="Arial Narrow" w:cs="Arial Narrow"/>
          <w:b/>
          <w:color w:val="000000"/>
        </w:rPr>
        <w:t>Polyzoidou</w:t>
      </w:r>
      <w:proofErr w:type="spellEnd"/>
      <w:r w:rsidRPr="00C339B3">
        <w:rPr>
          <w:rFonts w:ascii="Arial Narrow" w:eastAsia="Arial Narrow" w:hAnsi="Arial Narrow" w:cs="Arial Narrow"/>
          <w:color w:val="000000"/>
        </w:rPr>
        <w:t>, School of Law, University of Nicosia, Cyprus</w:t>
      </w:r>
    </w:p>
    <w:p w:rsidR="00842219" w:rsidRPr="00C339B3" w:rsidRDefault="00630552" w:rsidP="00C339B3">
      <w:pPr>
        <w:pStyle w:val="a5"/>
        <w:numPr>
          <w:ilvl w:val="0"/>
          <w:numId w:val="2"/>
        </w:numPr>
        <w:pBdr>
          <w:top w:val="nil"/>
          <w:left w:val="nil"/>
          <w:bottom w:val="nil"/>
          <w:right w:val="nil"/>
          <w:between w:val="nil"/>
        </w:pBdr>
        <w:tabs>
          <w:tab w:val="left" w:pos="2268"/>
        </w:tabs>
        <w:spacing w:after="0"/>
        <w:jc w:val="both"/>
        <w:rPr>
          <w:rFonts w:ascii="Arial Narrow" w:eastAsia="Arial Narrow" w:hAnsi="Arial Narrow" w:cs="Arial Narrow"/>
          <w:color w:val="000000"/>
        </w:rPr>
      </w:pPr>
      <w:r w:rsidRPr="00C339B3">
        <w:rPr>
          <w:rFonts w:ascii="Arial Narrow" w:eastAsia="Arial Narrow" w:hAnsi="Arial Narrow" w:cs="Arial Narrow"/>
          <w:b/>
          <w:color w:val="000000"/>
        </w:rPr>
        <w:t xml:space="preserve">Assist. Prof. </w:t>
      </w:r>
      <w:proofErr w:type="spellStart"/>
      <w:r w:rsidRPr="00C339B3">
        <w:rPr>
          <w:rFonts w:ascii="Arial Narrow" w:eastAsia="Arial Narrow" w:hAnsi="Arial Narrow" w:cs="Arial Narrow"/>
          <w:b/>
          <w:color w:val="000000"/>
        </w:rPr>
        <w:t>Konstantinos</w:t>
      </w:r>
      <w:proofErr w:type="spellEnd"/>
      <w:r w:rsidRPr="00C339B3">
        <w:rPr>
          <w:rFonts w:ascii="Arial Narrow" w:eastAsia="Arial Narrow" w:hAnsi="Arial Narrow" w:cs="Arial Narrow"/>
          <w:b/>
          <w:color w:val="000000"/>
        </w:rPr>
        <w:t xml:space="preserve"> </w:t>
      </w:r>
      <w:proofErr w:type="spellStart"/>
      <w:r w:rsidRPr="00C339B3">
        <w:rPr>
          <w:rFonts w:ascii="Arial Narrow" w:eastAsia="Arial Narrow" w:hAnsi="Arial Narrow" w:cs="Arial Narrow"/>
          <w:b/>
          <w:color w:val="000000"/>
        </w:rPr>
        <w:t>Rokas</w:t>
      </w:r>
      <w:proofErr w:type="spellEnd"/>
      <w:r w:rsidRPr="00C339B3">
        <w:rPr>
          <w:rFonts w:ascii="Arial Narrow" w:eastAsia="Arial Narrow" w:hAnsi="Arial Narrow" w:cs="Arial Narrow"/>
          <w:b/>
          <w:color w:val="000000"/>
        </w:rPr>
        <w:t>,</w:t>
      </w:r>
      <w:r w:rsidRPr="00C339B3">
        <w:rPr>
          <w:rFonts w:ascii="Arial Narrow" w:eastAsia="Arial Narrow" w:hAnsi="Arial Narrow" w:cs="Arial Narrow"/>
          <w:color w:val="000000"/>
        </w:rPr>
        <w:t xml:space="preserve"> School of Law, </w:t>
      </w:r>
      <w:proofErr w:type="spellStart"/>
      <w:r w:rsidRPr="00C339B3">
        <w:rPr>
          <w:rFonts w:ascii="Arial Narrow" w:eastAsia="Arial Narrow" w:hAnsi="Arial Narrow" w:cs="Arial Narrow"/>
          <w:color w:val="000000"/>
        </w:rPr>
        <w:t>AUTh</w:t>
      </w:r>
      <w:proofErr w:type="spellEnd"/>
      <w:r w:rsidRPr="00C339B3">
        <w:rPr>
          <w:rFonts w:ascii="Arial Narrow" w:eastAsia="Arial Narrow" w:hAnsi="Arial Narrow" w:cs="Arial Narrow"/>
          <w:color w:val="000000"/>
        </w:rPr>
        <w:t>, Greece</w:t>
      </w:r>
    </w:p>
    <w:p w:rsidR="00842219" w:rsidRPr="00C339B3" w:rsidRDefault="00630552" w:rsidP="00C339B3">
      <w:pPr>
        <w:pStyle w:val="a5"/>
        <w:numPr>
          <w:ilvl w:val="0"/>
          <w:numId w:val="2"/>
        </w:numPr>
        <w:pBdr>
          <w:top w:val="nil"/>
          <w:left w:val="nil"/>
          <w:bottom w:val="nil"/>
          <w:right w:val="nil"/>
          <w:between w:val="nil"/>
        </w:pBdr>
        <w:tabs>
          <w:tab w:val="left" w:pos="2268"/>
        </w:tabs>
        <w:spacing w:after="0"/>
        <w:jc w:val="both"/>
        <w:rPr>
          <w:rFonts w:ascii="Arial Narrow" w:eastAsia="Arial Narrow" w:hAnsi="Arial Narrow" w:cs="Arial Narrow"/>
          <w:color w:val="000000"/>
        </w:rPr>
      </w:pPr>
      <w:bookmarkStart w:id="2" w:name="_heading=h.3znysh7" w:colFirst="0" w:colLast="0"/>
      <w:bookmarkEnd w:id="2"/>
      <w:r w:rsidRPr="00C339B3">
        <w:rPr>
          <w:rFonts w:ascii="Arial Narrow" w:eastAsia="Arial Narrow" w:hAnsi="Arial Narrow" w:cs="Arial Narrow"/>
          <w:b/>
          <w:color w:val="000000"/>
        </w:rPr>
        <w:t>Assoc. Pr</w:t>
      </w:r>
      <w:r w:rsidRPr="00C339B3">
        <w:rPr>
          <w:rFonts w:ascii="Arial Narrow" w:eastAsia="Arial Narrow" w:hAnsi="Arial Narrow" w:cs="Arial Narrow"/>
          <w:b/>
          <w:color w:val="000000"/>
        </w:rPr>
        <w:t xml:space="preserve">of. </w:t>
      </w:r>
      <w:proofErr w:type="spellStart"/>
      <w:r w:rsidRPr="00C339B3">
        <w:rPr>
          <w:rFonts w:ascii="Arial Narrow" w:eastAsia="Arial Narrow" w:hAnsi="Arial Narrow" w:cs="Arial Narrow"/>
          <w:b/>
          <w:color w:val="000000"/>
        </w:rPr>
        <w:t>Chryssanthi</w:t>
      </w:r>
      <w:proofErr w:type="spellEnd"/>
      <w:r w:rsidRPr="00C339B3">
        <w:rPr>
          <w:rFonts w:ascii="Arial Narrow" w:eastAsia="Arial Narrow" w:hAnsi="Arial Narrow" w:cs="Arial Narrow"/>
          <w:b/>
          <w:color w:val="000000"/>
        </w:rPr>
        <w:t xml:space="preserve"> </w:t>
      </w:r>
      <w:proofErr w:type="spellStart"/>
      <w:r w:rsidRPr="00C339B3">
        <w:rPr>
          <w:rFonts w:ascii="Arial Narrow" w:eastAsia="Arial Narrow" w:hAnsi="Arial Narrow" w:cs="Arial Narrow"/>
          <w:b/>
          <w:color w:val="000000"/>
        </w:rPr>
        <w:t>Sardeli</w:t>
      </w:r>
      <w:proofErr w:type="spellEnd"/>
      <w:r w:rsidRPr="00C339B3">
        <w:rPr>
          <w:rFonts w:ascii="Arial Narrow" w:eastAsia="Arial Narrow" w:hAnsi="Arial Narrow" w:cs="Arial Narrow"/>
          <w:b/>
          <w:color w:val="000000"/>
        </w:rPr>
        <w:t xml:space="preserve">, </w:t>
      </w:r>
      <w:r w:rsidRPr="00C339B3">
        <w:rPr>
          <w:rFonts w:ascii="Arial Narrow" w:eastAsia="Arial Narrow" w:hAnsi="Arial Narrow" w:cs="Arial Narrow"/>
          <w:color w:val="000000"/>
        </w:rPr>
        <w:t xml:space="preserve">School of Medicine, </w:t>
      </w:r>
      <w:proofErr w:type="spellStart"/>
      <w:r w:rsidRPr="00C339B3">
        <w:rPr>
          <w:rFonts w:ascii="Arial Narrow" w:eastAsia="Arial Narrow" w:hAnsi="Arial Narrow" w:cs="Arial Narrow"/>
          <w:color w:val="000000"/>
        </w:rPr>
        <w:t>AUTh</w:t>
      </w:r>
      <w:proofErr w:type="spellEnd"/>
      <w:r w:rsidRPr="00C339B3">
        <w:rPr>
          <w:rFonts w:ascii="Arial Narrow" w:eastAsia="Arial Narrow" w:hAnsi="Arial Narrow" w:cs="Arial Narrow"/>
          <w:color w:val="000000"/>
        </w:rPr>
        <w:t xml:space="preserve">, Greece </w:t>
      </w:r>
    </w:p>
    <w:p w:rsidR="00842219" w:rsidRPr="00C339B3" w:rsidRDefault="00630552" w:rsidP="00C339B3">
      <w:pPr>
        <w:pStyle w:val="a5"/>
        <w:numPr>
          <w:ilvl w:val="0"/>
          <w:numId w:val="2"/>
        </w:numPr>
        <w:pBdr>
          <w:top w:val="nil"/>
          <w:left w:val="nil"/>
          <w:bottom w:val="nil"/>
          <w:right w:val="nil"/>
          <w:between w:val="nil"/>
        </w:pBdr>
        <w:tabs>
          <w:tab w:val="left" w:pos="2268"/>
        </w:tabs>
        <w:spacing w:after="0"/>
        <w:jc w:val="both"/>
        <w:rPr>
          <w:rFonts w:ascii="Arial Narrow" w:eastAsia="Arial Narrow" w:hAnsi="Arial Narrow" w:cs="Arial Narrow"/>
          <w:color w:val="000000"/>
        </w:rPr>
      </w:pPr>
      <w:r w:rsidRPr="00C339B3">
        <w:rPr>
          <w:rFonts w:ascii="Arial Narrow" w:eastAsia="Arial Narrow" w:hAnsi="Arial Narrow" w:cs="Arial Narrow"/>
          <w:b/>
          <w:color w:val="000000"/>
        </w:rPr>
        <w:t xml:space="preserve">Prof. </w:t>
      </w:r>
      <w:proofErr w:type="spellStart"/>
      <w:r w:rsidRPr="00C339B3">
        <w:rPr>
          <w:rFonts w:ascii="Arial Narrow" w:eastAsia="Arial Narrow" w:hAnsi="Arial Narrow" w:cs="Arial Narrow"/>
          <w:b/>
          <w:color w:val="000000"/>
        </w:rPr>
        <w:t>Ioannis</w:t>
      </w:r>
      <w:proofErr w:type="spellEnd"/>
      <w:r w:rsidRPr="00C339B3">
        <w:rPr>
          <w:rFonts w:ascii="Arial Narrow" w:eastAsia="Arial Narrow" w:hAnsi="Arial Narrow" w:cs="Arial Narrow"/>
          <w:b/>
          <w:color w:val="000000"/>
        </w:rPr>
        <w:t xml:space="preserve"> </w:t>
      </w:r>
      <w:proofErr w:type="spellStart"/>
      <w:r w:rsidRPr="00C339B3">
        <w:rPr>
          <w:rFonts w:ascii="Arial Narrow" w:eastAsia="Arial Narrow" w:hAnsi="Arial Narrow" w:cs="Arial Narrow"/>
          <w:b/>
          <w:color w:val="000000"/>
        </w:rPr>
        <w:t>Savvas</w:t>
      </w:r>
      <w:proofErr w:type="spellEnd"/>
      <w:r w:rsidRPr="00C339B3">
        <w:rPr>
          <w:rFonts w:ascii="Arial Narrow" w:eastAsia="Arial Narrow" w:hAnsi="Arial Narrow" w:cs="Arial Narrow"/>
          <w:b/>
          <w:color w:val="000000"/>
        </w:rPr>
        <w:t xml:space="preserve">, </w:t>
      </w:r>
      <w:r w:rsidRPr="00C339B3">
        <w:rPr>
          <w:rFonts w:ascii="Arial Narrow" w:eastAsia="Arial Narrow" w:hAnsi="Arial Narrow" w:cs="Arial Narrow"/>
          <w:color w:val="000000"/>
        </w:rPr>
        <w:t xml:space="preserve">School of Veterinary Medicine, </w:t>
      </w:r>
      <w:proofErr w:type="spellStart"/>
      <w:r w:rsidRPr="00C339B3">
        <w:rPr>
          <w:rFonts w:ascii="Arial Narrow" w:eastAsia="Arial Narrow" w:hAnsi="Arial Narrow" w:cs="Arial Narrow"/>
          <w:color w:val="000000"/>
        </w:rPr>
        <w:t>AUTh</w:t>
      </w:r>
      <w:proofErr w:type="spellEnd"/>
      <w:r w:rsidRPr="00C339B3">
        <w:rPr>
          <w:rFonts w:ascii="Arial Narrow" w:eastAsia="Arial Narrow" w:hAnsi="Arial Narrow" w:cs="Arial Narrow"/>
          <w:color w:val="000000"/>
        </w:rPr>
        <w:t>, Greece</w:t>
      </w:r>
    </w:p>
    <w:p w:rsidR="00842219" w:rsidRPr="00C339B3" w:rsidRDefault="00630552" w:rsidP="00C339B3">
      <w:pPr>
        <w:pStyle w:val="a5"/>
        <w:numPr>
          <w:ilvl w:val="0"/>
          <w:numId w:val="2"/>
        </w:numPr>
        <w:pBdr>
          <w:top w:val="nil"/>
          <w:left w:val="nil"/>
          <w:bottom w:val="nil"/>
          <w:right w:val="nil"/>
          <w:between w:val="nil"/>
        </w:pBdr>
        <w:tabs>
          <w:tab w:val="left" w:pos="2268"/>
        </w:tabs>
        <w:spacing w:after="0"/>
        <w:jc w:val="both"/>
        <w:rPr>
          <w:rFonts w:ascii="Arial Narrow" w:eastAsia="Arial Narrow" w:hAnsi="Arial Narrow" w:cs="Arial Narrow"/>
          <w:color w:val="000000"/>
        </w:rPr>
      </w:pPr>
      <w:r w:rsidRPr="00C339B3">
        <w:rPr>
          <w:rFonts w:ascii="Arial Narrow" w:eastAsia="Arial Narrow" w:hAnsi="Arial Narrow" w:cs="Arial Narrow"/>
          <w:b/>
          <w:color w:val="000000"/>
        </w:rPr>
        <w:t xml:space="preserve">Prof. </w:t>
      </w:r>
      <w:proofErr w:type="spellStart"/>
      <w:r w:rsidRPr="00C339B3">
        <w:rPr>
          <w:rFonts w:ascii="Arial Narrow" w:eastAsia="Arial Narrow" w:hAnsi="Arial Narrow" w:cs="Arial Narrow"/>
          <w:b/>
          <w:color w:val="000000"/>
        </w:rPr>
        <w:t>Linos</w:t>
      </w:r>
      <w:proofErr w:type="spellEnd"/>
      <w:r w:rsidRPr="00C339B3">
        <w:rPr>
          <w:rFonts w:ascii="Arial Narrow" w:eastAsia="Arial Narrow" w:hAnsi="Arial Narrow" w:cs="Arial Narrow"/>
          <w:b/>
          <w:color w:val="000000"/>
        </w:rPr>
        <w:t xml:space="preserve">-Alexander </w:t>
      </w:r>
      <w:proofErr w:type="spellStart"/>
      <w:r w:rsidRPr="00C339B3">
        <w:rPr>
          <w:rFonts w:ascii="Arial Narrow" w:eastAsia="Arial Narrow" w:hAnsi="Arial Narrow" w:cs="Arial Narrow"/>
          <w:b/>
          <w:color w:val="000000"/>
        </w:rPr>
        <w:t>Sicilianos</w:t>
      </w:r>
      <w:proofErr w:type="spellEnd"/>
      <w:r w:rsidRPr="00C339B3">
        <w:rPr>
          <w:rFonts w:ascii="Arial Narrow" w:eastAsia="Arial Narrow" w:hAnsi="Arial Narrow" w:cs="Arial Narrow"/>
          <w:b/>
          <w:color w:val="000000"/>
        </w:rPr>
        <w:t xml:space="preserve">, </w:t>
      </w:r>
      <w:r w:rsidRPr="00C339B3">
        <w:rPr>
          <w:rFonts w:ascii="Arial Narrow" w:eastAsia="Arial Narrow" w:hAnsi="Arial Narrow" w:cs="Arial Narrow"/>
          <w:color w:val="000000"/>
        </w:rPr>
        <w:t>School of Law,</w:t>
      </w:r>
      <w:r w:rsidRPr="00C339B3">
        <w:rPr>
          <w:rFonts w:ascii="Arial Narrow" w:eastAsia="Arial Narrow" w:hAnsi="Arial Narrow" w:cs="Arial Narrow"/>
          <w:b/>
          <w:color w:val="000000"/>
        </w:rPr>
        <w:t xml:space="preserve"> </w:t>
      </w:r>
      <w:r w:rsidRPr="00C339B3">
        <w:rPr>
          <w:rFonts w:ascii="Arial Narrow" w:eastAsia="Arial Narrow" w:hAnsi="Arial Narrow" w:cs="Arial Narrow"/>
          <w:color w:val="000000"/>
        </w:rPr>
        <w:t>NKUA,</w:t>
      </w:r>
      <w:r w:rsidRPr="00C339B3">
        <w:rPr>
          <w:rFonts w:ascii="Arial Narrow" w:eastAsia="Arial Narrow" w:hAnsi="Arial Narrow" w:cs="Arial Narrow"/>
          <w:b/>
          <w:color w:val="000000"/>
        </w:rPr>
        <w:t xml:space="preserve"> </w:t>
      </w:r>
      <w:r w:rsidRPr="00C339B3">
        <w:rPr>
          <w:rFonts w:ascii="Arial Narrow" w:eastAsia="Arial Narrow" w:hAnsi="Arial Narrow" w:cs="Arial Narrow"/>
          <w:color w:val="000000"/>
        </w:rPr>
        <w:t xml:space="preserve">Greece, f. President of the European Court of Human Rights </w:t>
      </w:r>
    </w:p>
    <w:p w:rsidR="00842219" w:rsidRPr="00C339B3" w:rsidRDefault="00630552" w:rsidP="00C339B3">
      <w:pPr>
        <w:pStyle w:val="a5"/>
        <w:numPr>
          <w:ilvl w:val="0"/>
          <w:numId w:val="2"/>
        </w:numPr>
        <w:pBdr>
          <w:top w:val="nil"/>
          <w:left w:val="nil"/>
          <w:bottom w:val="nil"/>
          <w:right w:val="nil"/>
          <w:between w:val="nil"/>
        </w:pBdr>
        <w:tabs>
          <w:tab w:val="left" w:pos="2268"/>
        </w:tabs>
        <w:spacing w:after="0"/>
        <w:jc w:val="both"/>
        <w:rPr>
          <w:rFonts w:ascii="Arial Narrow" w:eastAsia="Arial Narrow" w:hAnsi="Arial Narrow" w:cs="Arial Narrow"/>
          <w:color w:val="000000"/>
        </w:rPr>
      </w:pPr>
      <w:r w:rsidRPr="00C339B3">
        <w:rPr>
          <w:rFonts w:ascii="Arial Narrow" w:eastAsia="Arial Narrow" w:hAnsi="Arial Narrow" w:cs="Arial Narrow"/>
          <w:b/>
          <w:color w:val="000000"/>
        </w:rPr>
        <w:t xml:space="preserve">Prof. </w:t>
      </w:r>
      <w:proofErr w:type="spellStart"/>
      <w:r w:rsidRPr="00C339B3">
        <w:rPr>
          <w:rFonts w:ascii="Arial Narrow" w:eastAsia="Arial Narrow" w:hAnsi="Arial Narrow" w:cs="Arial Narrow"/>
          <w:b/>
          <w:color w:val="000000"/>
        </w:rPr>
        <w:t>Cédric</w:t>
      </w:r>
      <w:proofErr w:type="spellEnd"/>
      <w:r w:rsidRPr="00C339B3">
        <w:rPr>
          <w:rFonts w:ascii="Arial Narrow" w:eastAsia="Arial Narrow" w:hAnsi="Arial Narrow" w:cs="Arial Narrow"/>
          <w:b/>
          <w:color w:val="000000"/>
        </w:rPr>
        <w:t xml:space="preserve"> Sueur</w:t>
      </w:r>
      <w:r w:rsidRPr="00C339B3">
        <w:rPr>
          <w:rFonts w:ascii="Arial Narrow" w:eastAsia="Arial Narrow" w:hAnsi="Arial Narrow" w:cs="Arial Narrow"/>
          <w:color w:val="000000"/>
        </w:rPr>
        <w:t xml:space="preserve">, Hubert </w:t>
      </w:r>
      <w:proofErr w:type="spellStart"/>
      <w:r w:rsidRPr="00C339B3">
        <w:rPr>
          <w:rFonts w:ascii="Arial Narrow" w:eastAsia="Arial Narrow" w:hAnsi="Arial Narrow" w:cs="Arial Narrow"/>
          <w:color w:val="000000"/>
        </w:rPr>
        <w:t>Curien</w:t>
      </w:r>
      <w:proofErr w:type="spellEnd"/>
      <w:r w:rsidRPr="00C339B3">
        <w:rPr>
          <w:rFonts w:ascii="Arial Narrow" w:eastAsia="Arial Narrow" w:hAnsi="Arial Narrow" w:cs="Arial Narrow"/>
          <w:color w:val="000000"/>
        </w:rPr>
        <w:t xml:space="preserve"> </w:t>
      </w:r>
      <w:proofErr w:type="spellStart"/>
      <w:r w:rsidRPr="00C339B3">
        <w:rPr>
          <w:rFonts w:ascii="Arial Narrow" w:eastAsia="Arial Narrow" w:hAnsi="Arial Narrow" w:cs="Arial Narrow"/>
          <w:color w:val="000000"/>
        </w:rPr>
        <w:t>Pluridisciplinary</w:t>
      </w:r>
      <w:proofErr w:type="spellEnd"/>
      <w:r w:rsidRPr="00C339B3">
        <w:rPr>
          <w:rFonts w:ascii="Arial Narrow" w:eastAsia="Arial Narrow" w:hAnsi="Arial Narrow" w:cs="Arial Narrow"/>
          <w:color w:val="000000"/>
        </w:rPr>
        <w:t xml:space="preserve"> Institute, CNRS-University of Strasbourg, France</w:t>
      </w:r>
    </w:p>
    <w:p w:rsidR="00842219" w:rsidRPr="00C339B3" w:rsidRDefault="00630552" w:rsidP="00C339B3">
      <w:pPr>
        <w:pStyle w:val="a5"/>
        <w:numPr>
          <w:ilvl w:val="0"/>
          <w:numId w:val="2"/>
        </w:numPr>
        <w:pBdr>
          <w:top w:val="nil"/>
          <w:left w:val="nil"/>
          <w:bottom w:val="nil"/>
          <w:right w:val="nil"/>
          <w:between w:val="nil"/>
        </w:pBdr>
        <w:tabs>
          <w:tab w:val="left" w:pos="2268"/>
        </w:tabs>
        <w:spacing w:after="0"/>
        <w:jc w:val="both"/>
        <w:rPr>
          <w:rFonts w:ascii="Arial Narrow" w:eastAsia="Arial Narrow" w:hAnsi="Arial Narrow" w:cs="Arial Narrow"/>
          <w:color w:val="000000"/>
        </w:rPr>
      </w:pPr>
      <w:r w:rsidRPr="00C339B3">
        <w:rPr>
          <w:rFonts w:ascii="Arial Narrow" w:eastAsia="Arial Narrow" w:hAnsi="Arial Narrow" w:cs="Arial Narrow"/>
          <w:b/>
          <w:color w:val="000000"/>
        </w:rPr>
        <w:t xml:space="preserve">Prof. </w:t>
      </w:r>
      <w:proofErr w:type="spellStart"/>
      <w:r w:rsidRPr="00C339B3">
        <w:rPr>
          <w:rFonts w:ascii="Arial Narrow" w:eastAsia="Arial Narrow" w:hAnsi="Arial Narrow" w:cs="Arial Narrow"/>
          <w:b/>
          <w:color w:val="000000"/>
        </w:rPr>
        <w:t>Ioannis</w:t>
      </w:r>
      <w:proofErr w:type="spellEnd"/>
      <w:r w:rsidRPr="00C339B3">
        <w:rPr>
          <w:rFonts w:ascii="Arial Narrow" w:eastAsia="Arial Narrow" w:hAnsi="Arial Narrow" w:cs="Arial Narrow"/>
          <w:b/>
          <w:color w:val="000000"/>
        </w:rPr>
        <w:t xml:space="preserve"> </w:t>
      </w:r>
      <w:proofErr w:type="spellStart"/>
      <w:r w:rsidRPr="00C339B3">
        <w:rPr>
          <w:rFonts w:ascii="Arial Narrow" w:eastAsia="Arial Narrow" w:hAnsi="Arial Narrow" w:cs="Arial Narrow"/>
          <w:b/>
          <w:color w:val="000000"/>
        </w:rPr>
        <w:t>Taitzoglou</w:t>
      </w:r>
      <w:proofErr w:type="spellEnd"/>
      <w:r w:rsidRPr="00C339B3">
        <w:rPr>
          <w:rFonts w:ascii="Arial Narrow" w:eastAsia="Arial Narrow" w:hAnsi="Arial Narrow" w:cs="Arial Narrow"/>
          <w:b/>
          <w:color w:val="000000"/>
        </w:rPr>
        <w:t xml:space="preserve">, </w:t>
      </w:r>
      <w:r w:rsidRPr="00C339B3">
        <w:rPr>
          <w:rFonts w:ascii="Arial Narrow" w:eastAsia="Arial Narrow" w:hAnsi="Arial Narrow" w:cs="Arial Narrow"/>
          <w:color w:val="000000"/>
        </w:rPr>
        <w:t xml:space="preserve">School of Veterinary Medicine, </w:t>
      </w:r>
      <w:proofErr w:type="spellStart"/>
      <w:r w:rsidRPr="00C339B3">
        <w:rPr>
          <w:rFonts w:ascii="Arial Narrow" w:eastAsia="Arial Narrow" w:hAnsi="Arial Narrow" w:cs="Arial Narrow"/>
          <w:color w:val="000000"/>
        </w:rPr>
        <w:t>AUTh</w:t>
      </w:r>
      <w:proofErr w:type="spellEnd"/>
      <w:r w:rsidRPr="00C339B3">
        <w:rPr>
          <w:rFonts w:ascii="Arial Narrow" w:eastAsia="Arial Narrow" w:hAnsi="Arial Narrow" w:cs="Arial Narrow"/>
          <w:color w:val="000000"/>
        </w:rPr>
        <w:t>, Greece</w:t>
      </w:r>
    </w:p>
    <w:p w:rsidR="00842219" w:rsidRPr="00C339B3" w:rsidRDefault="00630552" w:rsidP="00C339B3">
      <w:pPr>
        <w:pStyle w:val="a5"/>
        <w:numPr>
          <w:ilvl w:val="0"/>
          <w:numId w:val="2"/>
        </w:numPr>
        <w:pBdr>
          <w:top w:val="nil"/>
          <w:left w:val="nil"/>
          <w:bottom w:val="nil"/>
          <w:right w:val="nil"/>
          <w:between w:val="nil"/>
        </w:pBdr>
        <w:tabs>
          <w:tab w:val="left" w:pos="2268"/>
        </w:tabs>
        <w:spacing w:after="0"/>
        <w:jc w:val="both"/>
        <w:rPr>
          <w:rFonts w:ascii="Arial Narrow" w:eastAsia="Arial Narrow" w:hAnsi="Arial Narrow" w:cs="Arial Narrow"/>
          <w:color w:val="000000"/>
        </w:rPr>
      </w:pPr>
      <w:r w:rsidRPr="00C339B3">
        <w:rPr>
          <w:rFonts w:ascii="Arial Narrow" w:eastAsia="Arial Narrow" w:hAnsi="Arial Narrow" w:cs="Arial Narrow"/>
          <w:b/>
          <w:color w:val="000000"/>
        </w:rPr>
        <w:t xml:space="preserve">Prof. </w:t>
      </w:r>
      <w:proofErr w:type="spellStart"/>
      <w:r w:rsidRPr="00C339B3">
        <w:rPr>
          <w:rFonts w:ascii="Arial Narrow" w:eastAsia="Arial Narrow" w:hAnsi="Arial Narrow" w:cs="Arial Narrow"/>
          <w:b/>
          <w:color w:val="000000"/>
        </w:rPr>
        <w:t>Dimitrios</w:t>
      </w:r>
      <w:proofErr w:type="spellEnd"/>
      <w:r w:rsidRPr="00C339B3">
        <w:rPr>
          <w:rFonts w:ascii="Arial Narrow" w:eastAsia="Arial Narrow" w:hAnsi="Arial Narrow" w:cs="Arial Narrow"/>
          <w:b/>
          <w:color w:val="000000"/>
        </w:rPr>
        <w:t xml:space="preserve"> </w:t>
      </w:r>
      <w:proofErr w:type="spellStart"/>
      <w:r w:rsidRPr="00C339B3">
        <w:rPr>
          <w:rFonts w:ascii="Arial Narrow" w:eastAsia="Arial Narrow" w:hAnsi="Arial Narrow" w:cs="Arial Narrow"/>
          <w:b/>
          <w:color w:val="000000"/>
        </w:rPr>
        <w:t>Tontis</w:t>
      </w:r>
      <w:proofErr w:type="spellEnd"/>
      <w:r w:rsidRPr="00C339B3">
        <w:rPr>
          <w:rFonts w:ascii="Arial Narrow" w:eastAsia="Arial Narrow" w:hAnsi="Arial Narrow" w:cs="Arial Narrow"/>
          <w:color w:val="000000"/>
        </w:rPr>
        <w:t>, Fa</w:t>
      </w:r>
      <w:r>
        <w:rPr>
          <w:rFonts w:ascii="Arial Narrow" w:eastAsia="Arial Narrow" w:hAnsi="Arial Narrow" w:cs="Arial Narrow"/>
          <w:color w:val="000000"/>
        </w:rPr>
        <w:t>culty of Veterinary Medicine, UT</w:t>
      </w:r>
      <w:r w:rsidRPr="00C339B3">
        <w:rPr>
          <w:rFonts w:ascii="Arial Narrow" w:eastAsia="Arial Narrow" w:hAnsi="Arial Narrow" w:cs="Arial Narrow"/>
          <w:color w:val="000000"/>
        </w:rPr>
        <w:t>h, Greece</w:t>
      </w:r>
    </w:p>
    <w:p w:rsidR="00842219" w:rsidRPr="00C339B3" w:rsidRDefault="00630552" w:rsidP="00C339B3">
      <w:pPr>
        <w:pStyle w:val="a5"/>
        <w:numPr>
          <w:ilvl w:val="0"/>
          <w:numId w:val="2"/>
        </w:numPr>
        <w:pBdr>
          <w:top w:val="nil"/>
          <w:left w:val="nil"/>
          <w:bottom w:val="nil"/>
          <w:right w:val="nil"/>
          <w:between w:val="nil"/>
        </w:pBdr>
        <w:tabs>
          <w:tab w:val="left" w:pos="2268"/>
        </w:tabs>
        <w:spacing w:after="0"/>
        <w:jc w:val="both"/>
        <w:rPr>
          <w:rFonts w:ascii="Arial Narrow" w:eastAsia="Arial Narrow" w:hAnsi="Arial Narrow" w:cs="Arial Narrow"/>
          <w:color w:val="000000"/>
        </w:rPr>
      </w:pPr>
      <w:r w:rsidRPr="00C339B3">
        <w:rPr>
          <w:rFonts w:ascii="Arial Narrow" w:eastAsia="Arial Narrow" w:hAnsi="Arial Narrow" w:cs="Arial Narrow"/>
          <w:b/>
          <w:color w:val="000000"/>
        </w:rPr>
        <w:t xml:space="preserve">Prof. Nair-Tonia </w:t>
      </w:r>
      <w:proofErr w:type="spellStart"/>
      <w:r w:rsidRPr="00C339B3">
        <w:rPr>
          <w:rFonts w:ascii="Arial Narrow" w:eastAsia="Arial Narrow" w:hAnsi="Arial Narrow" w:cs="Arial Narrow"/>
          <w:b/>
          <w:color w:val="000000"/>
        </w:rPr>
        <w:t>Vassilakou</w:t>
      </w:r>
      <w:proofErr w:type="spellEnd"/>
      <w:r w:rsidRPr="00C339B3">
        <w:rPr>
          <w:rFonts w:ascii="Arial Narrow" w:eastAsia="Arial Narrow" w:hAnsi="Arial Narrow" w:cs="Arial Narrow"/>
          <w:b/>
          <w:color w:val="000000"/>
        </w:rPr>
        <w:t>,</w:t>
      </w:r>
      <w:r w:rsidRPr="00C339B3">
        <w:rPr>
          <w:rFonts w:ascii="Arial Narrow" w:eastAsia="Arial Narrow" w:hAnsi="Arial Narrow" w:cs="Arial Narrow"/>
          <w:color w:val="000000"/>
        </w:rPr>
        <w:t xml:space="preserve"> Department of Public Health Policy, School of Public Health, </w:t>
      </w:r>
      <w:proofErr w:type="spellStart"/>
      <w:r w:rsidRPr="00C339B3">
        <w:rPr>
          <w:rFonts w:ascii="Arial Narrow" w:eastAsia="Arial Narrow" w:hAnsi="Arial Narrow" w:cs="Arial Narrow"/>
          <w:color w:val="000000"/>
        </w:rPr>
        <w:t>UniWA</w:t>
      </w:r>
      <w:proofErr w:type="spellEnd"/>
      <w:r w:rsidRPr="00C339B3">
        <w:rPr>
          <w:rFonts w:ascii="Arial Narrow" w:eastAsia="Arial Narrow" w:hAnsi="Arial Narrow" w:cs="Arial Narrow"/>
          <w:color w:val="000000"/>
        </w:rPr>
        <w:t>, Greece</w:t>
      </w:r>
    </w:p>
    <w:p w:rsidR="00C339B3" w:rsidRDefault="00C339B3" w:rsidP="00C339B3">
      <w:pPr>
        <w:spacing w:line="360" w:lineRule="auto"/>
        <w:jc w:val="both"/>
        <w:rPr>
          <w:rFonts w:ascii="Arial Narrow" w:eastAsia="Arial Narrow" w:hAnsi="Arial Narrow" w:cs="Arial Narrow"/>
        </w:rPr>
      </w:pPr>
    </w:p>
    <w:p w:rsidR="00842219" w:rsidRDefault="00630552" w:rsidP="00C339B3">
      <w:pPr>
        <w:spacing w:line="360" w:lineRule="auto"/>
        <w:jc w:val="both"/>
        <w:rPr>
          <w:rFonts w:ascii="Arial Narrow" w:eastAsia="Arial Narrow" w:hAnsi="Arial Narrow" w:cs="Arial Narrow"/>
        </w:rPr>
      </w:pPr>
      <w:r>
        <w:rPr>
          <w:rFonts w:ascii="Arial Narrow" w:eastAsia="Arial Narrow" w:hAnsi="Arial Narrow" w:cs="Arial Narrow"/>
        </w:rPr>
        <w:t xml:space="preserve">The Summer School will take place between the </w:t>
      </w:r>
      <w:r>
        <w:rPr>
          <w:rFonts w:ascii="Arial Narrow" w:eastAsia="Arial Narrow" w:hAnsi="Arial Narrow" w:cs="Arial Narrow"/>
          <w:b/>
        </w:rPr>
        <w:t>6th and the 11th of July 2025</w:t>
      </w:r>
      <w:r>
        <w:rPr>
          <w:rFonts w:ascii="Arial Narrow" w:eastAsia="Arial Narrow" w:hAnsi="Arial Narrow" w:cs="Arial Narrow"/>
        </w:rPr>
        <w:t xml:space="preserve">. The tuition fees amount to EUR 100,00 for         </w:t>
      </w:r>
      <w:r w:rsidR="00C339B3">
        <w:rPr>
          <w:rFonts w:ascii="Arial Narrow" w:eastAsia="Arial Narrow" w:hAnsi="Arial Narrow" w:cs="Arial Narrow"/>
        </w:rPr>
        <w:t xml:space="preserve">                             </w:t>
      </w:r>
      <w:r>
        <w:rPr>
          <w:rFonts w:ascii="Arial Narrow" w:eastAsia="Arial Narrow" w:hAnsi="Arial Narrow" w:cs="Arial Narrow"/>
        </w:rPr>
        <w:t xml:space="preserve">students  of all levels and EUR 150,00 for jurists and health professionals for entries up to April 30th, 2025 and to EUR 130,00 and    EUR 180,00 respectively for entries up to May 31st, 2025 (deadline). </w:t>
      </w:r>
    </w:p>
    <w:p w:rsidR="00C339B3" w:rsidRDefault="00630552" w:rsidP="00C339B3">
      <w:pPr>
        <w:spacing w:line="360" w:lineRule="auto"/>
        <w:rPr>
          <w:rFonts w:ascii="Arial Narrow" w:eastAsia="Arial Narrow" w:hAnsi="Arial Narrow" w:cs="Arial Narrow"/>
          <w:b/>
        </w:rPr>
      </w:pPr>
      <w:r>
        <w:rPr>
          <w:rFonts w:ascii="Arial Narrow" w:eastAsia="Arial Narrow" w:hAnsi="Arial Narrow" w:cs="Arial Narrow"/>
        </w:rPr>
        <w:t xml:space="preserve">On the completion of the </w:t>
      </w:r>
      <w:proofErr w:type="spellStart"/>
      <w:r>
        <w:rPr>
          <w:rFonts w:ascii="Arial Narrow" w:eastAsia="Arial Narrow" w:hAnsi="Arial Narrow" w:cs="Arial Narrow"/>
        </w:rPr>
        <w:t>programme</w:t>
      </w:r>
      <w:proofErr w:type="spellEnd"/>
      <w:r>
        <w:rPr>
          <w:rFonts w:ascii="Arial Narrow" w:eastAsia="Arial Narrow" w:hAnsi="Arial Narrow" w:cs="Arial Narrow"/>
        </w:rPr>
        <w:t>, pa</w:t>
      </w:r>
      <w:r>
        <w:rPr>
          <w:rFonts w:ascii="Arial Narrow" w:eastAsia="Arial Narrow" w:hAnsi="Arial Narrow" w:cs="Arial Narrow"/>
        </w:rPr>
        <w:t xml:space="preserve">rticipants </w:t>
      </w:r>
      <w:r>
        <w:rPr>
          <w:rFonts w:ascii="Arial Narrow" w:eastAsia="Arial Narrow" w:hAnsi="Arial Narrow" w:cs="Arial Narrow"/>
          <w:b/>
        </w:rPr>
        <w:t>will receive a certificate with ECTS credits.</w:t>
      </w:r>
    </w:p>
    <w:p w:rsidR="00842219" w:rsidRPr="00C339B3" w:rsidRDefault="00630552" w:rsidP="00C339B3">
      <w:pPr>
        <w:spacing w:line="360" w:lineRule="auto"/>
        <w:rPr>
          <w:rFonts w:ascii="Arial Narrow" w:eastAsia="Arial Narrow" w:hAnsi="Arial Narrow" w:cs="Arial Narrow"/>
          <w:b/>
        </w:rPr>
      </w:pPr>
      <w:r>
        <w:rPr>
          <w:rFonts w:ascii="Arial Narrow" w:eastAsia="Arial Narrow" w:hAnsi="Arial Narrow" w:cs="Arial Narrow"/>
        </w:rPr>
        <w:t xml:space="preserve">The application form is available at the </w:t>
      </w:r>
      <w:proofErr w:type="gramStart"/>
      <w:r>
        <w:rPr>
          <w:rFonts w:ascii="Arial Narrow" w:eastAsia="Arial Narrow" w:hAnsi="Arial Narrow" w:cs="Arial Narrow"/>
        </w:rPr>
        <w:t xml:space="preserve">link  </w:t>
      </w:r>
      <w:proofErr w:type="gramEnd"/>
      <w:hyperlink r:id="rId9">
        <w:r>
          <w:rPr>
            <w:rFonts w:ascii="Arial Narrow" w:eastAsia="Arial Narrow" w:hAnsi="Arial Narrow" w:cs="Arial Narrow"/>
            <w:color w:val="1155CC"/>
            <w:u w:val="single"/>
          </w:rPr>
          <w:t>https://kedivim.auth.gr/application-medical-law-bioethics-10/</w:t>
        </w:r>
      </w:hyperlink>
      <w:r>
        <w:rPr>
          <w:rFonts w:ascii="Arial Narrow" w:eastAsia="Arial Narrow" w:hAnsi="Arial Narrow" w:cs="Arial Narrow"/>
        </w:rPr>
        <w:t xml:space="preserve"> </w:t>
      </w:r>
      <w:r>
        <w:t xml:space="preserve"> </w:t>
      </w:r>
      <w:r>
        <w:rPr>
          <w:rFonts w:ascii="Arial Narrow" w:eastAsia="Arial Narrow" w:hAnsi="Arial Narrow" w:cs="Arial Narrow"/>
        </w:rPr>
        <w:t xml:space="preserve"> </w:t>
      </w:r>
      <w:r>
        <w:rPr>
          <w:rFonts w:ascii="Arial Narrow" w:eastAsia="Arial Narrow" w:hAnsi="Arial Narrow" w:cs="Arial Narrow"/>
        </w:rPr>
        <w:t>with the relevant submission instructions.</w:t>
      </w:r>
    </w:p>
    <w:sectPr w:rsidR="00842219" w:rsidRPr="00C339B3" w:rsidSect="00842219">
      <w:pgSz w:w="11906" w:h="16838"/>
      <w:pgMar w:top="284" w:right="424" w:bottom="284" w:left="720" w:header="282"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92E77"/>
    <w:multiLevelType w:val="multilevel"/>
    <w:tmpl w:val="715E93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47B66405"/>
    <w:multiLevelType w:val="hybridMultilevel"/>
    <w:tmpl w:val="CE3097D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842219"/>
    <w:rsid w:val="00630552"/>
    <w:rsid w:val="00842219"/>
    <w:rsid w:val="00C339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4B0"/>
  </w:style>
  <w:style w:type="paragraph" w:styleId="1">
    <w:name w:val="heading 1"/>
    <w:basedOn w:val="a"/>
    <w:next w:val="a"/>
    <w:uiPriority w:val="9"/>
    <w:qFormat/>
    <w:rsid w:val="00842219"/>
    <w:pPr>
      <w:keepNext/>
      <w:keepLines/>
      <w:spacing w:before="480" w:after="120"/>
      <w:outlineLvl w:val="0"/>
    </w:pPr>
    <w:rPr>
      <w:b/>
      <w:sz w:val="48"/>
      <w:szCs w:val="48"/>
    </w:rPr>
  </w:style>
  <w:style w:type="paragraph" w:styleId="2">
    <w:name w:val="heading 2"/>
    <w:basedOn w:val="a"/>
    <w:next w:val="a"/>
    <w:uiPriority w:val="9"/>
    <w:semiHidden/>
    <w:unhideWhenUsed/>
    <w:qFormat/>
    <w:rsid w:val="00842219"/>
    <w:pPr>
      <w:keepNext/>
      <w:keepLines/>
      <w:spacing w:before="360" w:after="80"/>
      <w:outlineLvl w:val="1"/>
    </w:pPr>
    <w:rPr>
      <w:b/>
      <w:sz w:val="36"/>
      <w:szCs w:val="36"/>
    </w:rPr>
  </w:style>
  <w:style w:type="paragraph" w:styleId="3">
    <w:name w:val="heading 3"/>
    <w:basedOn w:val="a"/>
    <w:next w:val="a"/>
    <w:uiPriority w:val="9"/>
    <w:semiHidden/>
    <w:unhideWhenUsed/>
    <w:qFormat/>
    <w:rsid w:val="00842219"/>
    <w:pPr>
      <w:keepNext/>
      <w:keepLines/>
      <w:spacing w:before="280" w:after="80"/>
      <w:outlineLvl w:val="2"/>
    </w:pPr>
    <w:rPr>
      <w:b/>
      <w:sz w:val="28"/>
      <w:szCs w:val="28"/>
    </w:rPr>
  </w:style>
  <w:style w:type="paragraph" w:styleId="4">
    <w:name w:val="heading 4"/>
    <w:basedOn w:val="a"/>
    <w:next w:val="a"/>
    <w:uiPriority w:val="9"/>
    <w:semiHidden/>
    <w:unhideWhenUsed/>
    <w:qFormat/>
    <w:rsid w:val="00842219"/>
    <w:pPr>
      <w:keepNext/>
      <w:keepLines/>
      <w:spacing w:before="240" w:after="40"/>
      <w:outlineLvl w:val="3"/>
    </w:pPr>
    <w:rPr>
      <w:b/>
      <w:sz w:val="24"/>
      <w:szCs w:val="24"/>
    </w:rPr>
  </w:style>
  <w:style w:type="paragraph" w:styleId="5">
    <w:name w:val="heading 5"/>
    <w:basedOn w:val="a"/>
    <w:next w:val="a"/>
    <w:uiPriority w:val="9"/>
    <w:semiHidden/>
    <w:unhideWhenUsed/>
    <w:qFormat/>
    <w:rsid w:val="00842219"/>
    <w:pPr>
      <w:keepNext/>
      <w:keepLines/>
      <w:spacing w:before="220" w:after="40"/>
      <w:outlineLvl w:val="4"/>
    </w:pPr>
    <w:rPr>
      <w:b/>
    </w:rPr>
  </w:style>
  <w:style w:type="paragraph" w:styleId="6">
    <w:name w:val="heading 6"/>
    <w:basedOn w:val="a"/>
    <w:next w:val="a"/>
    <w:uiPriority w:val="9"/>
    <w:semiHidden/>
    <w:unhideWhenUsed/>
    <w:qFormat/>
    <w:rsid w:val="0084221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842219"/>
  </w:style>
  <w:style w:type="table" w:customStyle="1" w:styleId="TableNormal">
    <w:name w:val="Table Normal"/>
    <w:rsid w:val="00842219"/>
    <w:tblPr>
      <w:tblCellMar>
        <w:top w:w="0" w:type="dxa"/>
        <w:left w:w="0" w:type="dxa"/>
        <w:bottom w:w="0" w:type="dxa"/>
        <w:right w:w="0" w:type="dxa"/>
      </w:tblCellMar>
    </w:tblPr>
  </w:style>
  <w:style w:type="paragraph" w:styleId="a3">
    <w:name w:val="Title"/>
    <w:basedOn w:val="a"/>
    <w:next w:val="a"/>
    <w:uiPriority w:val="10"/>
    <w:qFormat/>
    <w:rsid w:val="00842219"/>
    <w:pPr>
      <w:keepNext/>
      <w:keepLines/>
      <w:spacing w:before="480" w:after="120"/>
    </w:pPr>
    <w:rPr>
      <w:b/>
      <w:sz w:val="72"/>
      <w:szCs w:val="72"/>
    </w:rPr>
  </w:style>
  <w:style w:type="table" w:customStyle="1" w:styleId="TableNormal0">
    <w:name w:val="Table Normal"/>
    <w:rsid w:val="00842219"/>
    <w:tblPr>
      <w:tblCellMar>
        <w:top w:w="0" w:type="dxa"/>
        <w:left w:w="0" w:type="dxa"/>
        <w:bottom w:w="0" w:type="dxa"/>
        <w:right w:w="0" w:type="dxa"/>
      </w:tblCellMar>
    </w:tblPr>
  </w:style>
  <w:style w:type="table" w:styleId="a4">
    <w:name w:val="Table Grid"/>
    <w:basedOn w:val="a1"/>
    <w:uiPriority w:val="39"/>
    <w:rsid w:val="00704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E4582"/>
    <w:pPr>
      <w:ind w:left="720"/>
      <w:contextualSpacing/>
    </w:pPr>
  </w:style>
  <w:style w:type="paragraph" w:styleId="a6">
    <w:name w:val="caption"/>
    <w:basedOn w:val="a"/>
    <w:next w:val="a"/>
    <w:uiPriority w:val="35"/>
    <w:unhideWhenUsed/>
    <w:qFormat/>
    <w:rsid w:val="00C51BAB"/>
    <w:pPr>
      <w:spacing w:after="200" w:line="240" w:lineRule="auto"/>
    </w:pPr>
    <w:rPr>
      <w:i/>
      <w:iCs/>
      <w:color w:val="44546A" w:themeColor="text2"/>
      <w:sz w:val="18"/>
      <w:szCs w:val="18"/>
    </w:rPr>
  </w:style>
  <w:style w:type="paragraph" w:styleId="a7">
    <w:name w:val="header"/>
    <w:basedOn w:val="a"/>
    <w:link w:val="Char"/>
    <w:uiPriority w:val="99"/>
    <w:unhideWhenUsed/>
    <w:rsid w:val="00C51BAB"/>
    <w:pPr>
      <w:tabs>
        <w:tab w:val="center" w:pos="4153"/>
        <w:tab w:val="right" w:pos="8306"/>
      </w:tabs>
      <w:spacing w:after="0" w:line="240" w:lineRule="auto"/>
    </w:pPr>
  </w:style>
  <w:style w:type="character" w:customStyle="1" w:styleId="Char">
    <w:name w:val="Κεφαλίδα Char"/>
    <w:basedOn w:val="a0"/>
    <w:link w:val="a7"/>
    <w:uiPriority w:val="99"/>
    <w:rsid w:val="00C51BAB"/>
  </w:style>
  <w:style w:type="paragraph" w:styleId="a8">
    <w:name w:val="footer"/>
    <w:basedOn w:val="a"/>
    <w:link w:val="Char0"/>
    <w:uiPriority w:val="99"/>
    <w:unhideWhenUsed/>
    <w:rsid w:val="00C51BAB"/>
    <w:pPr>
      <w:tabs>
        <w:tab w:val="center" w:pos="4153"/>
        <w:tab w:val="right" w:pos="8306"/>
      </w:tabs>
      <w:spacing w:after="0" w:line="240" w:lineRule="auto"/>
    </w:pPr>
  </w:style>
  <w:style w:type="character" w:customStyle="1" w:styleId="Char0">
    <w:name w:val="Υποσέλιδο Char"/>
    <w:basedOn w:val="a0"/>
    <w:link w:val="a8"/>
    <w:uiPriority w:val="99"/>
    <w:rsid w:val="00C51BAB"/>
  </w:style>
  <w:style w:type="paragraph" w:styleId="a9">
    <w:name w:val="Balloon Text"/>
    <w:basedOn w:val="a"/>
    <w:link w:val="Char1"/>
    <w:uiPriority w:val="99"/>
    <w:semiHidden/>
    <w:unhideWhenUsed/>
    <w:rsid w:val="000E2B21"/>
    <w:pPr>
      <w:spacing w:after="0" w:line="240" w:lineRule="auto"/>
    </w:pPr>
    <w:rPr>
      <w:rFonts w:ascii="Tahoma" w:hAnsi="Tahoma" w:cs="Tahoma"/>
      <w:sz w:val="16"/>
      <w:szCs w:val="16"/>
    </w:rPr>
  </w:style>
  <w:style w:type="character" w:customStyle="1" w:styleId="Char1">
    <w:name w:val="Κείμενο πλαισίου Char"/>
    <w:basedOn w:val="a0"/>
    <w:link w:val="a9"/>
    <w:uiPriority w:val="99"/>
    <w:semiHidden/>
    <w:rsid w:val="000E2B21"/>
    <w:rPr>
      <w:rFonts w:ascii="Tahoma" w:hAnsi="Tahoma" w:cs="Tahoma"/>
      <w:sz w:val="16"/>
      <w:szCs w:val="16"/>
    </w:rPr>
  </w:style>
  <w:style w:type="character" w:styleId="-">
    <w:name w:val="Hyperlink"/>
    <w:basedOn w:val="a0"/>
    <w:uiPriority w:val="99"/>
    <w:unhideWhenUsed/>
    <w:rsid w:val="00F50749"/>
    <w:rPr>
      <w:color w:val="0563C1" w:themeColor="hyperlink"/>
      <w:u w:val="single"/>
    </w:rPr>
  </w:style>
  <w:style w:type="character" w:customStyle="1" w:styleId="UnresolvedMention">
    <w:name w:val="Unresolved Mention"/>
    <w:basedOn w:val="a0"/>
    <w:uiPriority w:val="99"/>
    <w:semiHidden/>
    <w:unhideWhenUsed/>
    <w:rsid w:val="00F50749"/>
    <w:rPr>
      <w:color w:val="605E5C"/>
      <w:shd w:val="clear" w:color="auto" w:fill="E1DFDD"/>
    </w:rPr>
  </w:style>
  <w:style w:type="character" w:styleId="-0">
    <w:name w:val="FollowedHyperlink"/>
    <w:basedOn w:val="a0"/>
    <w:uiPriority w:val="99"/>
    <w:semiHidden/>
    <w:unhideWhenUsed/>
    <w:rsid w:val="004D656E"/>
    <w:rPr>
      <w:color w:val="954F72" w:themeColor="followedHyperlink"/>
      <w:u w:val="single"/>
    </w:rPr>
  </w:style>
  <w:style w:type="paragraph" w:styleId="aa">
    <w:name w:val="Subtitle"/>
    <w:basedOn w:val="normal"/>
    <w:next w:val="normal"/>
    <w:rsid w:val="00842219"/>
    <w:pPr>
      <w:keepNext/>
      <w:keepLines/>
      <w:spacing w:before="360" w:after="80"/>
    </w:pPr>
    <w:rPr>
      <w:rFonts w:ascii="Georgia" w:eastAsia="Georgia" w:hAnsi="Georgia" w:cs="Georgia"/>
      <w:i/>
      <w:color w:val="666666"/>
      <w:sz w:val="48"/>
      <w:szCs w:val="48"/>
    </w:rPr>
  </w:style>
  <w:style w:type="table" w:customStyle="1" w:styleId="ab">
    <w:basedOn w:val="a1"/>
    <w:rsid w:val="0084221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0"/>
    <w:rsid w:val="00842219"/>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0"/>
    <w:rsid w:val="00842219"/>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edivim.auth.gr/application-medical-law-bioethics-1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aJyS1x2Frg3+FJoQWTCFklUvZg==">CgMxLjAyCWguMzBqMHpsbDIJaC4xZm9iOXRlMgloLjN6bnlzaDc4AHIhMTdKNVd4bElsTmRadVd5aWNMZGRGWWs0Wm9JOUpGR2hE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434</Words>
  <Characters>2346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pstavridis</cp:lastModifiedBy>
  <cp:revision>3</cp:revision>
  <dcterms:created xsi:type="dcterms:W3CDTF">2025-01-03T21:33:00Z</dcterms:created>
  <dcterms:modified xsi:type="dcterms:W3CDTF">2025-01-23T11:40:00Z</dcterms:modified>
</cp:coreProperties>
</file>